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20A" w:rsidRPr="004D6C28" w:rsidRDefault="005846A4" w:rsidP="00F30EE6">
      <w:pPr>
        <w:jc w:val="both"/>
        <w:rPr>
          <w:rFonts w:ascii="Arial" w:eastAsiaTheme="majorEastAsia" w:hAnsi="Arial" w:cs="Arial"/>
          <w:b/>
        </w:rPr>
      </w:pPr>
      <w:r w:rsidRPr="004D6C28">
        <w:rPr>
          <w:rFonts w:ascii="Arial" w:eastAsiaTheme="majorEastAsia" w:hAnsi="Arial" w:cs="Arial"/>
          <w:b/>
        </w:rPr>
        <w:t>紅色天然著色的福音</w:t>
      </w:r>
      <w:r w:rsidR="000350E2" w:rsidRPr="004D6C28">
        <w:rPr>
          <w:rFonts w:ascii="Arial" w:eastAsiaTheme="majorEastAsia" w:hAnsi="Arial" w:cs="Arial"/>
          <w:b/>
        </w:rPr>
        <w:t>『</w:t>
      </w:r>
      <w:r w:rsidRPr="004D6C28">
        <w:rPr>
          <w:rFonts w:ascii="Arial" w:eastAsiaTheme="majorEastAsia" w:hAnsi="Arial" w:cs="Arial"/>
          <w:b/>
        </w:rPr>
        <w:t>漢森紅甘薯</w:t>
      </w:r>
      <w:r w:rsidRPr="004D6C28">
        <w:rPr>
          <w:rFonts w:ascii="Arial" w:eastAsiaTheme="majorEastAsia" w:hAnsi="Arial" w:cs="Arial"/>
          <w:b/>
        </w:rPr>
        <w:t xml:space="preserve"> Hansen Sweet Potato™</w:t>
      </w:r>
      <w:r w:rsidR="000350E2" w:rsidRPr="004D6C28">
        <w:rPr>
          <w:rFonts w:ascii="Arial" w:eastAsiaTheme="majorEastAsia" w:hAnsi="Arial" w:cs="Arial"/>
          <w:b/>
        </w:rPr>
        <w:t>』</w:t>
      </w:r>
      <w:r w:rsidRPr="004D6C28">
        <w:rPr>
          <w:rFonts w:ascii="Arial" w:eastAsiaTheme="majorEastAsia" w:hAnsi="Arial" w:cs="Arial"/>
          <w:b/>
        </w:rPr>
        <w:t>獲得</w:t>
      </w:r>
      <w:r w:rsidRPr="004D6C28">
        <w:rPr>
          <w:rFonts w:ascii="Arial" w:eastAsiaTheme="majorEastAsia" w:hAnsi="Arial" w:cs="Arial"/>
          <w:b/>
        </w:rPr>
        <w:t>IFT19</w:t>
      </w:r>
      <w:r w:rsidRPr="004D6C28">
        <w:rPr>
          <w:rFonts w:ascii="Arial" w:eastAsiaTheme="majorEastAsia" w:hAnsi="Arial" w:cs="Arial"/>
          <w:b/>
        </w:rPr>
        <w:t>創新大獎</w:t>
      </w:r>
    </w:p>
    <w:p w:rsidR="00C7520A" w:rsidRPr="004D6C28" w:rsidRDefault="005846A4" w:rsidP="00F30EE6">
      <w:pPr>
        <w:jc w:val="both"/>
        <w:rPr>
          <w:rFonts w:ascii="Arial" w:eastAsiaTheme="majorEastAsia" w:hAnsi="Arial" w:cs="Arial"/>
          <w:sz w:val="20"/>
        </w:rPr>
      </w:pPr>
      <w:r w:rsidRPr="004D6C28">
        <w:rPr>
          <w:rFonts w:ascii="Arial" w:eastAsiaTheme="majorEastAsia" w:hAnsi="Arial" w:cs="Arial"/>
          <w:sz w:val="20"/>
        </w:rPr>
        <w:t>原創：</w:t>
      </w:r>
      <w:r w:rsidRPr="004D6C28">
        <w:rPr>
          <w:rFonts w:ascii="Arial" w:eastAsiaTheme="majorEastAsia" w:hAnsi="Arial" w:cs="Arial"/>
          <w:sz w:val="20"/>
        </w:rPr>
        <w:t> </w:t>
      </w:r>
      <w:proofErr w:type="gramStart"/>
      <w:r w:rsidRPr="004D6C28">
        <w:rPr>
          <w:rFonts w:ascii="Arial" w:eastAsiaTheme="majorEastAsia" w:hAnsi="Arial" w:cs="Arial"/>
          <w:sz w:val="20"/>
        </w:rPr>
        <w:t>科漢森</w:t>
      </w:r>
      <w:proofErr w:type="gramEnd"/>
      <w:r w:rsidRPr="004D6C28">
        <w:rPr>
          <w:rFonts w:ascii="Arial" w:eastAsiaTheme="majorEastAsia" w:hAnsi="Arial" w:cs="Arial"/>
          <w:sz w:val="20"/>
        </w:rPr>
        <w:t> </w:t>
      </w:r>
      <w:hyperlink r:id="rId6" w:history="1">
        <w:r w:rsidRPr="004D6C28">
          <w:rPr>
            <w:rStyle w:val="a3"/>
            <w:rFonts w:ascii="Arial" w:eastAsiaTheme="majorEastAsia" w:hAnsi="Arial" w:cs="Arial"/>
            <w:sz w:val="20"/>
          </w:rPr>
          <w:t>科漢森健康生活</w:t>
        </w:r>
      </w:hyperlink>
      <w:r w:rsidRPr="004D6C28">
        <w:rPr>
          <w:rFonts w:ascii="Arial" w:eastAsiaTheme="majorEastAsia" w:hAnsi="Arial" w:cs="Arial"/>
          <w:sz w:val="20"/>
        </w:rPr>
        <w:t> </w:t>
      </w:r>
      <w:r w:rsidRPr="004D6C28">
        <w:rPr>
          <w:rFonts w:ascii="Arial" w:eastAsiaTheme="majorEastAsia" w:hAnsi="Arial" w:cs="Arial"/>
          <w:sz w:val="20"/>
        </w:rPr>
        <w:t>今天</w:t>
      </w:r>
    </w:p>
    <w:p w:rsidR="00C7520A" w:rsidRPr="004D6C28" w:rsidRDefault="005846A4" w:rsidP="00F30EE6">
      <w:pPr>
        <w:jc w:val="both"/>
        <w:rPr>
          <w:rFonts w:ascii="Arial" w:eastAsiaTheme="majorEastAsia" w:hAnsi="Arial" w:cs="Arial"/>
          <w:sz w:val="20"/>
        </w:rPr>
      </w:pPr>
      <w:r w:rsidRPr="004D6C28">
        <w:rPr>
          <w:rFonts w:ascii="Arial" w:eastAsiaTheme="majorEastAsia" w:hAnsi="Arial" w:cs="Arial"/>
          <w:sz w:val="20"/>
        </w:rPr>
        <w:t>由食品技術協會（</w:t>
      </w:r>
      <w:r w:rsidRPr="004D6C28">
        <w:rPr>
          <w:rFonts w:ascii="Arial" w:eastAsiaTheme="majorEastAsia" w:hAnsi="Arial" w:cs="Arial"/>
          <w:sz w:val="20"/>
        </w:rPr>
        <w:t>The Institute of Food Technologies</w:t>
      </w:r>
      <w:r w:rsidRPr="004D6C28">
        <w:rPr>
          <w:rFonts w:ascii="Arial" w:eastAsiaTheme="majorEastAsia" w:hAnsi="Arial" w:cs="Arial"/>
          <w:sz w:val="20"/>
        </w:rPr>
        <w:t>）舉辦的</w:t>
      </w:r>
      <w:r w:rsidRPr="004D6C28">
        <w:rPr>
          <w:rFonts w:ascii="Arial" w:eastAsiaTheme="majorEastAsia" w:hAnsi="Arial" w:cs="Arial"/>
          <w:sz w:val="20"/>
        </w:rPr>
        <w:t>2019</w:t>
      </w:r>
      <w:r w:rsidRPr="004D6C28">
        <w:rPr>
          <w:rFonts w:ascii="Arial" w:eastAsiaTheme="majorEastAsia" w:hAnsi="Arial" w:cs="Arial"/>
          <w:sz w:val="20"/>
        </w:rPr>
        <w:t>年國際食品博覽會（</w:t>
      </w:r>
      <w:r w:rsidRPr="004D6C28">
        <w:rPr>
          <w:rFonts w:ascii="Arial" w:eastAsiaTheme="majorEastAsia" w:hAnsi="Arial" w:cs="Arial"/>
          <w:sz w:val="20"/>
        </w:rPr>
        <w:t>IFT19</w:t>
      </w:r>
      <w:r w:rsidRPr="004D6C28">
        <w:rPr>
          <w:rFonts w:ascii="Arial" w:eastAsiaTheme="majorEastAsia" w:hAnsi="Arial" w:cs="Arial"/>
          <w:sz w:val="20"/>
        </w:rPr>
        <w:t>）近日在美國新奧爾良拉開帷幕。在頒獎典禮上，『漢森紅甘薯</w:t>
      </w:r>
      <w:r w:rsidRPr="004D6C28">
        <w:rPr>
          <w:rFonts w:ascii="Arial" w:eastAsiaTheme="majorEastAsia" w:hAnsi="Arial" w:cs="Arial"/>
          <w:sz w:val="20"/>
        </w:rPr>
        <w:t>Hansen Sweet Potato™</w:t>
      </w:r>
      <w:r w:rsidRPr="004D6C28">
        <w:rPr>
          <w:rFonts w:ascii="Arial" w:eastAsiaTheme="majorEastAsia" w:hAnsi="Arial" w:cs="Arial"/>
          <w:sz w:val="20"/>
        </w:rPr>
        <w:t>』獲得了</w:t>
      </w:r>
      <w:r w:rsidRPr="004D6C28">
        <w:rPr>
          <w:rFonts w:ascii="Arial" w:eastAsiaTheme="majorEastAsia" w:hAnsi="Arial" w:cs="Arial"/>
          <w:sz w:val="20"/>
        </w:rPr>
        <w:t>IFT19</w:t>
      </w:r>
      <w:r w:rsidRPr="004D6C28">
        <w:rPr>
          <w:rFonts w:ascii="Arial" w:eastAsiaTheme="majorEastAsia" w:hAnsi="Arial" w:cs="Arial"/>
          <w:sz w:val="20"/>
        </w:rPr>
        <w:t>國際食品博覽會創新大獎，該獎項旨在表彰食品技術領域的傑出創新。</w:t>
      </w:r>
    </w:p>
    <w:p w:rsidR="00C7520A" w:rsidRPr="004D6C28" w:rsidRDefault="00C7520A" w:rsidP="00F30EE6">
      <w:pPr>
        <w:jc w:val="both"/>
        <w:rPr>
          <w:rFonts w:ascii="Arial" w:eastAsiaTheme="majorEastAsia" w:hAnsi="Arial" w:cs="Arial"/>
          <w:sz w:val="20"/>
        </w:rPr>
      </w:pPr>
    </w:p>
    <w:p w:rsidR="00C7520A" w:rsidRPr="00F30EE6" w:rsidRDefault="005846A4" w:rsidP="00F30EE6">
      <w:pPr>
        <w:spacing w:line="320" w:lineRule="exact"/>
        <w:jc w:val="both"/>
        <w:rPr>
          <w:rFonts w:ascii="Arial" w:eastAsiaTheme="majorEastAsia" w:hAnsi="Arial" w:cs="Arial"/>
        </w:rPr>
      </w:pPr>
      <w:r w:rsidRPr="004D6C28">
        <w:rPr>
          <w:rFonts w:ascii="Arial" w:eastAsiaTheme="majorEastAsia" w:hAnsi="Arial" w:cs="Arial"/>
          <w:sz w:val="20"/>
        </w:rPr>
        <w:t>丹麥科漢森天然色素部門，全球技術中心總監</w:t>
      </w:r>
      <w:r w:rsidRPr="004D6C28">
        <w:rPr>
          <w:rFonts w:ascii="Arial" w:eastAsiaTheme="majorEastAsia" w:hAnsi="Arial" w:cs="Arial"/>
          <w:sz w:val="20"/>
        </w:rPr>
        <w:t xml:space="preserve"> Lori Napier</w:t>
      </w:r>
      <w:r w:rsidRPr="004D6C28">
        <w:rPr>
          <w:rFonts w:ascii="Arial" w:eastAsiaTheme="majorEastAsia" w:hAnsi="Arial" w:cs="Arial"/>
          <w:sz w:val="20"/>
        </w:rPr>
        <w:t>女士代表公司接受了這個獎項。</w:t>
      </w:r>
      <w:r w:rsidR="000350E2" w:rsidRPr="004D6C28">
        <w:rPr>
          <w:rFonts w:ascii="Arial" w:eastAsiaTheme="majorEastAsia" w:hAnsi="Arial" w:cs="Arial"/>
          <w:sz w:val="20"/>
        </w:rPr>
        <w:t>”</w:t>
      </w:r>
      <w:r w:rsidRPr="004D6C28">
        <w:rPr>
          <w:rFonts w:ascii="Arial" w:eastAsiaTheme="majorEastAsia" w:hAnsi="Arial" w:cs="Arial"/>
          <w:sz w:val="20"/>
        </w:rPr>
        <w:t>我們非常榮幸能夠獲得這個獎。這證明我們這款源自植物的，用來替代誘惑紅和胭脂紅的亮紅色果蔬汁很好的滿足了市場所需。</w:t>
      </w:r>
      <w:r w:rsidRPr="004D6C28">
        <w:rPr>
          <w:rFonts w:ascii="Arial" w:eastAsiaTheme="majorEastAsia" w:hAnsi="Arial" w:cs="Arial"/>
          <w:sz w:val="20"/>
        </w:rPr>
        <w:t>”</w:t>
      </w:r>
      <w:r w:rsidR="00FB5983" w:rsidRPr="00F30EE6">
        <w:rPr>
          <w:rFonts w:ascii="Arial" w:eastAsiaTheme="majorEastAsia" w:hAnsi="Arial" w:cs="Arial"/>
          <w:noProof/>
        </w:rPr>
        <mc:AlternateContent>
          <mc:Choice Requires="wps">
            <w:drawing>
              <wp:inline distT="0" distB="0" distL="0" distR="0" wp14:anchorId="1A70C846" wp14:editId="73BFF407">
                <wp:extent cx="307340" cy="307340"/>
                <wp:effectExtent l="0" t="0" r="0" b="0"/>
                <wp:docPr id="16" name="AutoShape 23" descr="https://mmbiz.qpic.cn/mmbiz_png/5icRv0k83GC9gLqGbv3xqzkicLjBq1ug3UT5urfpn30LcBLqTMm4lUrWtXgjeI0lyT2jVOL7xFtozvwXTniaIPng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https://mmbiz.qpic.cn/mmbiz_png/5icRv0k83GC9gLqGbv3xqzkicLjBq1ug3UT5urfpn30LcBLqTMm4lUrWtXgjeI0lyT2jVOL7xFtozvwXTniaIPngQ/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DAJYaNJAwAAfQYAAA4AAAAAAAAAAAAAAAAALgIAAGRycy9lMm9E&#10;b2MueG1sUEsBAi0AFAAGAAgAAAAhAOvGwKTZAAAAAwEAAA8AAAAAAAAAAAAAAAAAowUAAGRycy9k&#10;b3ducmV2LnhtbFBLBQYAAAAABAAEAPMAAACpBgAAAAA=&#10;" filled="f" stroked="f">
                <o:lock v:ext="edit" aspectratio="t"/>
                <w10:anchorlock/>
              </v:rect>
            </w:pict>
          </mc:Fallback>
        </mc:AlternateContent>
      </w:r>
    </w:p>
    <w:p w:rsidR="00C7520A" w:rsidRPr="00F30EE6" w:rsidRDefault="00C7520A" w:rsidP="00F30EE6">
      <w:pPr>
        <w:jc w:val="both"/>
        <w:rPr>
          <w:rFonts w:ascii="Arial" w:eastAsiaTheme="majorEastAsia" w:hAnsi="Arial" w:cs="Arial"/>
        </w:rPr>
      </w:pPr>
      <w:r w:rsidRPr="00F30EE6">
        <w:rPr>
          <w:rFonts w:ascii="Arial" w:eastAsiaTheme="majorEastAsia" w:hAnsi="Arial" w:cs="Arial"/>
          <w:noProof/>
        </w:rPr>
        <mc:AlternateContent>
          <mc:Choice Requires="wps">
            <w:drawing>
              <wp:inline distT="0" distB="0" distL="0" distR="0" wp14:anchorId="26019F24" wp14:editId="2742DF74">
                <wp:extent cx="307340" cy="307340"/>
                <wp:effectExtent l="0" t="0" r="0" b="0"/>
                <wp:docPr id="10" name="矩形 10" descr="https://mmbiz.qpic.cn/mmbiz_png/5icRv0k83GC9gLqGbv3xqzkicLjBq1ug3UJfpkrKKImwtjdPiam6OByrzqoeickLSGlXtJYa4zibQX71N6xz2scMdz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 o:spid="_x0000_s1026" alt="https://mmbiz.qpic.cn/mmbiz_png/5icRv0k83GC9gLqGbv3xqzkicLjBq1ug3UJfpkrKKImwtjdPiam6OByrzqoeickLSGlXtJYa4zibQX71N6xz2scMdzQ/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" filled="f" stroked="f">
                <o:lock v:ext="edit" aspectratio="t"/>
                <w10:anchorlock/>
              </v:rect>
            </w:pict>
          </mc:Fallback>
        </mc:AlternateContent>
      </w:r>
      <w:r w:rsidR="00FA3762" w:rsidRPr="00F30EE6">
        <w:rPr>
          <w:rFonts w:ascii="Arial" w:eastAsiaTheme="majorEastAsia" w:hAnsi="Arial" w:cs="Arial"/>
          <w:noProof/>
        </w:rPr>
        <w:drawing>
          <wp:inline distT="0" distB="0" distL="0" distR="0" wp14:anchorId="4B832188" wp14:editId="00AA47AF">
            <wp:extent cx="914665" cy="1223699"/>
            <wp:effectExtent l="0" t="0" r="0" b="0"/>
            <wp:docPr id="12" name="圖片 12" descr="https://lh3.googleusercontent.com/YenijcLP4fzkRY3xYboG0jOtyPvN4jPE86t-WncANklnIJeqUaMipC_O5P0DH0ca0jAR=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YenijcLP4fzkRY3xYboG0jOtyPvN4jPE86t-WncANklnIJeqUaMipC_O5P0DH0ca0jAR=s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804" cy="1223884"/>
                    </a:xfrm>
                    <a:prstGeom prst="rect">
                      <a:avLst/>
                    </a:prstGeom>
                    <a:noFill/>
                    <a:ln>
                      <a:noFill/>
                    </a:ln>
                  </pic:spPr>
                </pic:pic>
              </a:graphicData>
            </a:graphic>
          </wp:inline>
        </w:drawing>
      </w:r>
      <w:r w:rsidRPr="00F30EE6">
        <w:rPr>
          <w:rFonts w:ascii="Arial" w:eastAsiaTheme="majorEastAsia" w:hAnsi="Arial" w:cs="Arial"/>
          <w:noProof/>
        </w:rPr>
        <mc:AlternateContent>
          <mc:Choice Requires="wps">
            <w:drawing>
              <wp:inline distT="0" distB="0" distL="0" distR="0" wp14:anchorId="1F8CBFEB" wp14:editId="75AB6ED0">
                <wp:extent cx="307340" cy="307340"/>
                <wp:effectExtent l="0" t="0" r="0" b="0"/>
                <wp:docPr id="9" name="矩形 9" descr="https://mmbiz.qpic.cn/mmbiz_png/5icRv0k83GC9gLqGbv3xqzkicLjBq1ug3UT5urfpn30LcBLqTMm4lUrWtXgjeI0lyT2jVOL7xFtozvwXTniaIPng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9" o:spid="_x0000_s1026" alt="https://mmbiz.qpic.cn/mmbiz_png/5icRv0k83GC9gLqGbv3xqzkicLjBq1ug3UT5urfpn30LcBLqTMm4lUrWtXgjeI0lyT2jVOL7xFtozvwXTniaIPngQ/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" filled="f" stroked="f">
                <o:lock v:ext="edit" aspectratio="t"/>
                <w10:anchorlock/>
              </v:rect>
            </w:pict>
          </mc:Fallback>
        </mc:AlternateContent>
      </w:r>
      <w:r w:rsidR="00FA3762" w:rsidRPr="00F30EE6">
        <w:rPr>
          <w:rFonts w:ascii="Arial" w:eastAsiaTheme="majorEastAsia" w:hAnsi="Arial" w:cs="Arial"/>
          <w:noProof/>
        </w:rPr>
        <w:drawing>
          <wp:inline distT="0" distB="0" distL="0" distR="0" wp14:anchorId="4CC7221A" wp14:editId="0E741D55">
            <wp:extent cx="907311" cy="1226691"/>
            <wp:effectExtent l="0" t="0" r="7620" b="0"/>
            <wp:docPr id="8" name="圖片 8" descr="https://lh3.googleusercontent.com/FI2oMP1PEn_mH0Yq3cAttE0UVkr6CWJvOmIRdnGMwJBfAgDEpXQEWUzgyFyzPsZso3SsPE4=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I2oMP1PEn_mH0Yq3cAttE0UVkr6CWJvOmIRdnGMwJBfAgDEpXQEWUzgyFyzPsZso3SsPE4=s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7627" cy="1227118"/>
                    </a:xfrm>
                    <a:prstGeom prst="rect">
                      <a:avLst/>
                    </a:prstGeom>
                    <a:noFill/>
                    <a:ln>
                      <a:noFill/>
                    </a:ln>
                  </pic:spPr>
                </pic:pic>
              </a:graphicData>
            </a:graphic>
          </wp:inline>
        </w:drawing>
      </w:r>
    </w:p>
    <w:p w:rsidR="00C7520A" w:rsidRPr="004D6C28" w:rsidRDefault="005846A4" w:rsidP="00F30EE6">
      <w:pPr>
        <w:jc w:val="both"/>
        <w:rPr>
          <w:rFonts w:ascii="Arial" w:eastAsiaTheme="majorEastAsia" w:hAnsi="Arial" w:cs="Arial"/>
          <w:sz w:val="20"/>
        </w:rPr>
      </w:pPr>
      <w:r w:rsidRPr="004D6C28">
        <w:rPr>
          <w:rFonts w:ascii="Arial" w:eastAsiaTheme="majorEastAsia" w:hAnsi="Arial" w:cs="Arial"/>
          <w:sz w:val="20"/>
        </w:rPr>
        <w:t>現在，天然著色越來越成為一種必須，但是長期以來，業界在尋找紅色的天然著色方案時總是面對著這樣那樣的挑戰：或者是光、熱穩定性不夠好，容易褪色；或者是</w:t>
      </w:r>
      <w:r w:rsidRPr="004D6C28">
        <w:rPr>
          <w:rFonts w:ascii="Arial" w:eastAsiaTheme="majorEastAsia" w:hAnsi="Arial" w:cs="Arial"/>
          <w:sz w:val="20"/>
        </w:rPr>
        <w:t>pH</w:t>
      </w:r>
      <w:r w:rsidRPr="004D6C28">
        <w:rPr>
          <w:rFonts w:ascii="Arial" w:eastAsiaTheme="majorEastAsia" w:hAnsi="Arial" w:cs="Arial"/>
          <w:sz w:val="20"/>
        </w:rPr>
        <w:t>穩定性不夠好，容易變色；或者是一些天然色素本身帶有味道，會影響產品風味；或者是色素來源於動物而非植物，受到素食主義者質疑</w:t>
      </w:r>
      <w:r w:rsidRPr="004D6C28">
        <w:rPr>
          <w:rFonts w:ascii="Arial" w:eastAsiaTheme="majorEastAsia" w:hAnsi="Arial" w:cs="Arial"/>
          <w:sz w:val="20"/>
        </w:rPr>
        <w:t>….. </w:t>
      </w:r>
      <w:proofErr w:type="gramStart"/>
      <w:r w:rsidRPr="004D6C28">
        <w:rPr>
          <w:rFonts w:ascii="Arial" w:eastAsiaTheme="majorEastAsia" w:hAnsi="Arial" w:cs="Arial"/>
          <w:b/>
          <w:bCs/>
          <w:sz w:val="20"/>
        </w:rPr>
        <w:t>總之，</w:t>
      </w:r>
      <w:proofErr w:type="gramEnd"/>
      <w:r w:rsidRPr="004D6C28">
        <w:rPr>
          <w:rFonts w:ascii="Arial" w:eastAsiaTheme="majorEastAsia" w:hAnsi="Arial" w:cs="Arial"/>
          <w:b/>
          <w:bCs/>
          <w:sz w:val="20"/>
        </w:rPr>
        <w:t>一款光、熱、</w:t>
      </w:r>
      <w:r w:rsidRPr="004D6C28">
        <w:rPr>
          <w:rFonts w:ascii="Arial" w:eastAsiaTheme="majorEastAsia" w:hAnsi="Arial" w:cs="Arial"/>
          <w:b/>
          <w:bCs/>
          <w:sz w:val="20"/>
        </w:rPr>
        <w:t>pH</w:t>
      </w:r>
      <w:r w:rsidRPr="004D6C28">
        <w:rPr>
          <w:rFonts w:ascii="Arial" w:eastAsiaTheme="majorEastAsia" w:hAnsi="Arial" w:cs="Arial"/>
          <w:b/>
          <w:bCs/>
          <w:sz w:val="20"/>
        </w:rPr>
        <w:t>穩定性都較好的，不影響風味的，色澤鮮豔亮麗的，植物來源的</w:t>
      </w:r>
      <w:r w:rsidRPr="004D6C28">
        <w:rPr>
          <w:rFonts w:ascii="Arial" w:eastAsiaTheme="majorEastAsia" w:hAnsi="Arial" w:cs="Arial"/>
          <w:b/>
          <w:bCs/>
          <w:sz w:val="20"/>
        </w:rPr>
        <w:t>“</w:t>
      </w:r>
      <w:r w:rsidRPr="004D6C28">
        <w:rPr>
          <w:rFonts w:ascii="Arial" w:eastAsiaTheme="majorEastAsia" w:hAnsi="Arial" w:cs="Arial"/>
          <w:b/>
          <w:bCs/>
          <w:sz w:val="20"/>
        </w:rPr>
        <w:t>十項全能</w:t>
      </w:r>
      <w:r w:rsidRPr="004D6C28">
        <w:rPr>
          <w:rFonts w:ascii="Arial" w:eastAsiaTheme="majorEastAsia" w:hAnsi="Arial" w:cs="Arial"/>
          <w:b/>
          <w:bCs/>
          <w:sz w:val="20"/>
        </w:rPr>
        <w:t>”</w:t>
      </w:r>
      <w:r w:rsidRPr="004D6C28">
        <w:rPr>
          <w:rFonts w:ascii="Arial" w:eastAsiaTheme="majorEastAsia" w:hAnsi="Arial" w:cs="Arial"/>
          <w:b/>
          <w:bCs/>
          <w:sz w:val="20"/>
        </w:rPr>
        <w:t>天然紅色是行業的真實呼喚。</w:t>
      </w:r>
      <w:r w:rsidRPr="004D6C28">
        <w:rPr>
          <w:rFonts w:ascii="Arial" w:eastAsiaTheme="majorEastAsia" w:hAnsi="Arial" w:cs="Arial"/>
          <w:sz w:val="20"/>
        </w:rPr>
        <w:t>而基於『漢森紅甘薯</w:t>
      </w:r>
      <w:r w:rsidRPr="004D6C28">
        <w:rPr>
          <w:rFonts w:ascii="Arial" w:eastAsiaTheme="majorEastAsia" w:hAnsi="Arial" w:cs="Arial"/>
          <w:sz w:val="20"/>
        </w:rPr>
        <w:t>Hansen Sweet Potato™</w:t>
      </w:r>
      <w:r w:rsidRPr="004D6C28">
        <w:rPr>
          <w:rFonts w:ascii="Arial" w:eastAsiaTheme="majorEastAsia" w:hAnsi="Arial" w:cs="Arial"/>
          <w:sz w:val="20"/>
        </w:rPr>
        <w:t>』製造的『</w:t>
      </w:r>
      <w:r w:rsidRPr="004D6C28">
        <w:rPr>
          <w:rFonts w:ascii="Arial" w:eastAsiaTheme="majorEastAsia" w:hAnsi="Arial" w:cs="Arial"/>
          <w:sz w:val="20"/>
        </w:rPr>
        <w:t>FruitMax® Red</w:t>
      </w:r>
      <w:r w:rsidRPr="004D6C28">
        <w:rPr>
          <w:rFonts w:ascii="Arial" w:eastAsiaTheme="majorEastAsia" w:hAnsi="Arial" w:cs="Arial"/>
          <w:sz w:val="20"/>
        </w:rPr>
        <w:t>紅色果蔬汁系列產品』在這些方面均達到了較好的水準。</w:t>
      </w:r>
      <w:r w:rsidRPr="004D6C28">
        <w:rPr>
          <w:rFonts w:ascii="Arial" w:eastAsiaTheme="majorEastAsia" w:hAnsi="Arial" w:cs="Arial"/>
          <w:b/>
          <w:bCs/>
          <w:sz w:val="20"/>
        </w:rPr>
        <w:t>而且它屬於食品原料而非添加劑，是更高形式的天然著色方案。</w:t>
      </w:r>
    </w:p>
    <w:p w:rsidR="00C7520A" w:rsidRPr="004D6C28" w:rsidRDefault="00C7520A" w:rsidP="00F30EE6">
      <w:pPr>
        <w:jc w:val="both"/>
        <w:rPr>
          <w:rFonts w:ascii="Arial" w:eastAsiaTheme="majorEastAsia" w:hAnsi="Arial" w:cs="Arial"/>
          <w:sz w:val="20"/>
        </w:rPr>
      </w:pPr>
    </w:p>
    <w:p w:rsidR="00C7520A" w:rsidRPr="004D6C28" w:rsidRDefault="005846A4" w:rsidP="00F30EE6">
      <w:pPr>
        <w:jc w:val="both"/>
        <w:rPr>
          <w:rFonts w:ascii="Arial" w:eastAsiaTheme="majorEastAsia" w:hAnsi="Arial" w:cs="Arial"/>
          <w:sz w:val="20"/>
        </w:rPr>
      </w:pPr>
      <w:r w:rsidRPr="004D6C28">
        <w:rPr>
          <w:rFonts w:ascii="Arial" w:eastAsiaTheme="majorEastAsia" w:hAnsi="Arial" w:cs="Arial"/>
          <w:sz w:val="20"/>
        </w:rPr>
        <w:t>“</w:t>
      </w:r>
      <w:r w:rsidRPr="004D6C28">
        <w:rPr>
          <w:rFonts w:ascii="Arial" w:eastAsiaTheme="majorEastAsia" w:hAnsi="Arial" w:cs="Arial"/>
          <w:sz w:val="20"/>
        </w:rPr>
        <w:t>十多年前，我們的採購團隊發現了一種甘薯，它蘊含的紅色色素穩定而亮麗，但色素含量偏低。我們基於這種植物，使用傳統</w:t>
      </w:r>
      <w:proofErr w:type="gramStart"/>
      <w:r w:rsidRPr="004D6C28">
        <w:rPr>
          <w:rFonts w:ascii="Arial" w:eastAsiaTheme="majorEastAsia" w:hAnsi="Arial" w:cs="Arial"/>
          <w:sz w:val="20"/>
        </w:rPr>
        <w:t>的非基改</w:t>
      </w:r>
      <w:proofErr w:type="gramEnd"/>
      <w:r w:rsidRPr="004D6C28">
        <w:rPr>
          <w:rFonts w:ascii="Arial" w:eastAsiaTheme="majorEastAsia" w:hAnsi="Arial" w:cs="Arial"/>
          <w:sz w:val="20"/>
        </w:rPr>
        <w:t>方法進行選擇性育種，經過十年不懈的努力最終培育成了這種甘薯，我們把它命名為『漢森紅甘薯</w:t>
      </w:r>
      <w:r w:rsidRPr="004D6C28">
        <w:rPr>
          <w:rFonts w:ascii="Arial" w:eastAsiaTheme="majorEastAsia" w:hAnsi="Arial" w:cs="Arial"/>
          <w:sz w:val="20"/>
        </w:rPr>
        <w:t>Hansen Sweet Potato™</w:t>
      </w:r>
      <w:r w:rsidRPr="004D6C28">
        <w:rPr>
          <w:rFonts w:ascii="Arial" w:eastAsiaTheme="majorEastAsia" w:hAnsi="Arial" w:cs="Arial"/>
          <w:sz w:val="20"/>
        </w:rPr>
        <w:t>』。這種以植物為基礎的亮麗的紅色為客戶提供了胭脂紅和其他紅色合成色素的天然替代品。</w:t>
      </w:r>
      <w:r w:rsidRPr="004D6C28">
        <w:rPr>
          <w:rFonts w:ascii="Arial" w:eastAsiaTheme="majorEastAsia" w:hAnsi="Arial" w:cs="Arial"/>
          <w:sz w:val="20"/>
        </w:rPr>
        <w:t>“</w:t>
      </w:r>
      <w:r w:rsidRPr="004D6C28">
        <w:rPr>
          <w:rFonts w:ascii="Arial" w:eastAsiaTheme="majorEastAsia" w:hAnsi="Arial" w:cs="Arial"/>
          <w:sz w:val="20"/>
        </w:rPr>
        <w:t>科漢森天然色素部門商業開發副總裁</w:t>
      </w:r>
      <w:proofErr w:type="spellStart"/>
      <w:r w:rsidRPr="004D6C28">
        <w:rPr>
          <w:rFonts w:ascii="Arial" w:eastAsiaTheme="majorEastAsia" w:hAnsi="Arial" w:cs="Arial"/>
          <w:sz w:val="20"/>
        </w:rPr>
        <w:t>Jakob</w:t>
      </w:r>
      <w:proofErr w:type="spellEnd"/>
      <w:r w:rsidRPr="004D6C28">
        <w:rPr>
          <w:rFonts w:ascii="Arial" w:eastAsiaTheme="majorEastAsia" w:hAnsi="Arial" w:cs="Arial"/>
          <w:sz w:val="20"/>
        </w:rPr>
        <w:t xml:space="preserve"> </w:t>
      </w:r>
      <w:proofErr w:type="spellStart"/>
      <w:r w:rsidRPr="004D6C28">
        <w:rPr>
          <w:rFonts w:ascii="Arial" w:eastAsiaTheme="majorEastAsia" w:hAnsi="Arial" w:cs="Arial"/>
          <w:sz w:val="20"/>
        </w:rPr>
        <w:t>Dalmose</w:t>
      </w:r>
      <w:proofErr w:type="spellEnd"/>
      <w:r w:rsidRPr="004D6C28">
        <w:rPr>
          <w:rFonts w:ascii="Arial" w:eastAsiaTheme="majorEastAsia" w:hAnsi="Arial" w:cs="Arial"/>
          <w:sz w:val="20"/>
        </w:rPr>
        <w:t xml:space="preserve"> Rasmussen</w:t>
      </w:r>
      <w:r w:rsidRPr="004D6C28">
        <w:rPr>
          <w:rFonts w:ascii="Arial" w:eastAsiaTheme="majorEastAsia" w:hAnsi="Arial" w:cs="Arial"/>
          <w:sz w:val="20"/>
        </w:rPr>
        <w:t>說道。</w:t>
      </w:r>
    </w:p>
    <w:p w:rsidR="00C7520A" w:rsidRPr="004D6C28" w:rsidRDefault="00C7520A" w:rsidP="00F30EE6">
      <w:pPr>
        <w:jc w:val="both"/>
        <w:rPr>
          <w:rFonts w:ascii="Arial" w:eastAsiaTheme="majorEastAsia" w:hAnsi="Arial" w:cs="Arial"/>
          <w:sz w:val="20"/>
        </w:rPr>
      </w:pPr>
    </w:p>
    <w:p w:rsidR="00C7520A" w:rsidRPr="004D6C28" w:rsidRDefault="005846A4" w:rsidP="00F30EE6">
      <w:pPr>
        <w:jc w:val="both"/>
        <w:rPr>
          <w:rFonts w:ascii="Arial" w:eastAsiaTheme="majorEastAsia" w:hAnsi="Arial" w:cs="Arial"/>
          <w:sz w:val="20"/>
        </w:rPr>
      </w:pPr>
      <w:r w:rsidRPr="004D6C28">
        <w:rPr>
          <w:rFonts w:ascii="Arial" w:eastAsiaTheme="majorEastAsia" w:hAnsi="Arial" w:cs="Arial"/>
          <w:b/>
          <w:bCs/>
          <w:sz w:val="20"/>
        </w:rPr>
        <w:t>目前，在中國，有兩款基於科漢森甘薯的果蔬汁著色產品已經上市，適用於冷凍食品、糖果、水冰、烘焙、肉製品和調味料等應用。</w:t>
      </w:r>
      <w:r w:rsidRPr="004D6C28">
        <w:rPr>
          <w:rFonts w:ascii="Arial" w:eastAsiaTheme="majorEastAsia" w:hAnsi="Arial" w:cs="Arial"/>
          <w:sz w:val="20"/>
        </w:rPr>
        <w:t>相信它將為很多食品企業研發人員帶來福音。</w:t>
      </w:r>
    </w:p>
    <w:p w:rsidR="00C7520A" w:rsidRPr="004D6C28" w:rsidRDefault="00C7520A" w:rsidP="00F30EE6">
      <w:pPr>
        <w:jc w:val="both"/>
        <w:rPr>
          <w:rFonts w:ascii="Arial" w:eastAsiaTheme="majorEastAsia" w:hAnsi="Arial" w:cs="Arial"/>
          <w:sz w:val="20"/>
        </w:rPr>
      </w:pPr>
    </w:p>
    <w:p w:rsidR="00C7520A" w:rsidRPr="004D6C28" w:rsidRDefault="005846A4" w:rsidP="00F30EE6">
      <w:pPr>
        <w:jc w:val="both"/>
        <w:rPr>
          <w:rFonts w:ascii="Arial" w:eastAsiaTheme="majorEastAsia" w:hAnsi="Arial" w:cs="Arial"/>
          <w:sz w:val="20"/>
        </w:rPr>
      </w:pPr>
      <w:r w:rsidRPr="004D6C28">
        <w:rPr>
          <w:rFonts w:ascii="Arial" w:eastAsiaTheme="majorEastAsia" w:hAnsi="Arial" w:cs="Arial"/>
          <w:b/>
          <w:bCs/>
          <w:sz w:val="20"/>
        </w:rPr>
        <w:t>關於</w:t>
      </w:r>
      <w:r w:rsidRPr="004D6C28">
        <w:rPr>
          <w:rFonts w:ascii="Arial" w:eastAsiaTheme="majorEastAsia" w:hAnsi="Arial" w:cs="Arial"/>
          <w:b/>
          <w:bCs/>
          <w:sz w:val="20"/>
        </w:rPr>
        <w:t>IFT</w:t>
      </w:r>
      <w:r w:rsidRPr="004D6C28">
        <w:rPr>
          <w:rFonts w:ascii="Arial" w:eastAsiaTheme="majorEastAsia" w:hAnsi="Arial" w:cs="Arial"/>
          <w:b/>
          <w:bCs/>
          <w:sz w:val="20"/>
        </w:rPr>
        <w:t>創新大獎</w:t>
      </w:r>
    </w:p>
    <w:p w:rsidR="00C7520A" w:rsidRPr="004D6C28" w:rsidRDefault="005846A4" w:rsidP="00F30EE6">
      <w:pPr>
        <w:jc w:val="both"/>
        <w:rPr>
          <w:rFonts w:ascii="Arial" w:eastAsiaTheme="majorEastAsia" w:hAnsi="Arial" w:cs="Arial"/>
          <w:sz w:val="20"/>
        </w:rPr>
      </w:pPr>
      <w:r w:rsidRPr="004D6C28">
        <w:rPr>
          <w:rFonts w:ascii="Arial" w:eastAsiaTheme="majorEastAsia" w:hAnsi="Arial" w:cs="Arial"/>
          <w:sz w:val="20"/>
        </w:rPr>
        <w:t>IFT</w:t>
      </w:r>
      <w:r w:rsidRPr="004D6C28">
        <w:rPr>
          <w:rFonts w:ascii="Arial" w:eastAsiaTheme="majorEastAsia" w:hAnsi="Arial" w:cs="Arial"/>
          <w:sz w:val="20"/>
        </w:rPr>
        <w:t>國際食品博覽會是全球同類展會中規模最大的博覽會之一，每年彙聚全球各地的食品技術從業人員參展。</w:t>
      </w:r>
      <w:r w:rsidRPr="004D6C28">
        <w:rPr>
          <w:rFonts w:ascii="Arial" w:eastAsiaTheme="majorEastAsia" w:hAnsi="Arial" w:cs="Arial"/>
          <w:sz w:val="20"/>
        </w:rPr>
        <w:t>IFT</w:t>
      </w:r>
      <w:r w:rsidRPr="004D6C28">
        <w:rPr>
          <w:rFonts w:ascii="Arial" w:eastAsiaTheme="majorEastAsia" w:hAnsi="Arial" w:cs="Arial"/>
          <w:sz w:val="20"/>
        </w:rPr>
        <w:t>創新大獎的評選是根據創新程度、技術進步、對食品製造商和消費者的利益以及科學價值等幾個維度出發，在眾多作品中篩選</w:t>
      </w:r>
      <w:r w:rsidRPr="004D6C28">
        <w:rPr>
          <w:rFonts w:ascii="Arial" w:eastAsiaTheme="majorEastAsia" w:hAnsi="Arial" w:cs="Arial"/>
          <w:sz w:val="20"/>
        </w:rPr>
        <w:t>30</w:t>
      </w:r>
      <w:r w:rsidRPr="004D6C28">
        <w:rPr>
          <w:rFonts w:ascii="Arial" w:eastAsiaTheme="majorEastAsia" w:hAnsi="Arial" w:cs="Arial"/>
          <w:sz w:val="20"/>
        </w:rPr>
        <w:t>個入圍作品，並由</w:t>
      </w:r>
      <w:r w:rsidRPr="004D6C28">
        <w:rPr>
          <w:rFonts w:ascii="Arial" w:eastAsiaTheme="majorEastAsia" w:hAnsi="Arial" w:cs="Arial"/>
          <w:sz w:val="20"/>
        </w:rPr>
        <w:t>10</w:t>
      </w:r>
      <w:r w:rsidRPr="004D6C28">
        <w:rPr>
          <w:rFonts w:ascii="Arial" w:eastAsiaTheme="majorEastAsia" w:hAnsi="Arial" w:cs="Arial"/>
          <w:sz w:val="20"/>
        </w:rPr>
        <w:t>名陪審員組成的小組選擇最終</w:t>
      </w:r>
      <w:r w:rsidRPr="004D6C28">
        <w:rPr>
          <w:rFonts w:ascii="Arial" w:eastAsiaTheme="majorEastAsia" w:hAnsi="Arial" w:cs="Arial"/>
          <w:sz w:val="20"/>
        </w:rPr>
        <w:t>3</w:t>
      </w:r>
      <w:r w:rsidRPr="004D6C28">
        <w:rPr>
          <w:rFonts w:ascii="Arial" w:eastAsiaTheme="majorEastAsia" w:hAnsi="Arial" w:cs="Arial"/>
          <w:sz w:val="20"/>
        </w:rPr>
        <w:t>個產品授予該獎項。『漢森紅甘薯</w:t>
      </w:r>
      <w:r w:rsidRPr="004D6C28">
        <w:rPr>
          <w:rFonts w:ascii="Arial" w:eastAsiaTheme="majorEastAsia" w:hAnsi="Arial" w:cs="Arial"/>
          <w:sz w:val="20"/>
        </w:rPr>
        <w:t>Hansen Sweet Potato™</w:t>
      </w:r>
      <w:r w:rsidRPr="004D6C28">
        <w:rPr>
          <w:rFonts w:ascii="Arial" w:eastAsiaTheme="majorEastAsia" w:hAnsi="Arial" w:cs="Arial"/>
          <w:sz w:val="20"/>
        </w:rPr>
        <w:t>』是</w:t>
      </w:r>
      <w:r w:rsidRPr="004D6C28">
        <w:rPr>
          <w:rFonts w:ascii="Arial" w:eastAsiaTheme="majorEastAsia" w:hAnsi="Arial" w:cs="Arial"/>
          <w:sz w:val="20"/>
        </w:rPr>
        <w:t>3</w:t>
      </w:r>
      <w:r w:rsidRPr="004D6C28">
        <w:rPr>
          <w:rFonts w:ascii="Arial" w:eastAsiaTheme="majorEastAsia" w:hAnsi="Arial" w:cs="Arial"/>
          <w:sz w:val="20"/>
        </w:rPr>
        <w:t>個獲獎產品之一。</w:t>
      </w:r>
    </w:p>
    <w:p w:rsidR="00627561" w:rsidRPr="00F30EE6" w:rsidRDefault="003768F5" w:rsidP="00970B65">
      <w:pPr>
        <w:jc w:val="center"/>
        <w:rPr>
          <w:rFonts w:ascii="Arial" w:eastAsiaTheme="majorEastAsia" w:hAnsi="Arial" w:cs="Arial"/>
        </w:rPr>
      </w:pPr>
      <w:r w:rsidRPr="00F30EE6">
        <w:rPr>
          <w:rFonts w:ascii="Arial" w:eastAsiaTheme="majorEastAsia" w:hAnsi="Arial" w:cs="Arial"/>
          <w:noProof/>
        </w:rPr>
        <w:lastRenderedPageBreak/>
        <w:drawing>
          <wp:inline distT="0" distB="0" distL="0" distR="0" wp14:anchorId="17961036" wp14:editId="72F8A249">
            <wp:extent cx="4155743" cy="3119226"/>
            <wp:effectExtent l="0" t="0" r="0" b="5080"/>
            <wp:docPr id="5" name="圖片 5" descr="https://www.foodnext.net/dispPageBox/getFile/GetImg.aspx?FileLocation=%2fPJ-FOODNEXT%2fFiles%2f&amp;FileName=photo-1487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odnext.net/dispPageBox/getFile/GetImg.aspx?FileLocation=%2fPJ-FOODNEXT%2fFiles%2f&amp;FileName=photo-14877-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6343" cy="3119676"/>
                    </a:xfrm>
                    <a:prstGeom prst="rect">
                      <a:avLst/>
                    </a:prstGeom>
                    <a:noFill/>
                    <a:ln>
                      <a:noFill/>
                    </a:ln>
                  </pic:spPr>
                </pic:pic>
              </a:graphicData>
            </a:graphic>
          </wp:inline>
        </w:drawing>
      </w:r>
    </w:p>
    <w:p w:rsidR="003768F5" w:rsidRPr="004D6C28" w:rsidRDefault="005846A4" w:rsidP="00F30EE6">
      <w:pPr>
        <w:jc w:val="both"/>
        <w:rPr>
          <w:rFonts w:ascii="Arial" w:eastAsiaTheme="majorEastAsia" w:hAnsi="Arial" w:cs="Arial"/>
          <w:sz w:val="20"/>
        </w:rPr>
      </w:pPr>
      <w:r w:rsidRPr="004D6C28">
        <w:rPr>
          <w:rFonts w:ascii="Arial" w:eastAsiaTheme="majorEastAsia" w:hAnsi="Arial" w:cs="Arial"/>
          <w:sz w:val="20"/>
        </w:rPr>
        <w:t>新品種</w:t>
      </w:r>
      <w:r w:rsidR="00A822E5" w:rsidRPr="004D6C28">
        <w:rPr>
          <w:rFonts w:ascii="Arial" w:eastAsiaTheme="majorEastAsia" w:hAnsi="Arial" w:cs="Arial"/>
          <w:sz w:val="20"/>
        </w:rPr>
        <w:t>『漢森紅甘薯</w:t>
      </w:r>
      <w:r w:rsidR="00A822E5" w:rsidRPr="004D6C28">
        <w:rPr>
          <w:rFonts w:ascii="Arial" w:eastAsiaTheme="majorEastAsia" w:hAnsi="Arial" w:cs="Arial"/>
          <w:sz w:val="20"/>
        </w:rPr>
        <w:t>Hansen Sweet Potato™</w:t>
      </w:r>
      <w:r w:rsidR="00A822E5" w:rsidRPr="004D6C28">
        <w:rPr>
          <w:rFonts w:ascii="Arial" w:eastAsiaTheme="majorEastAsia" w:hAnsi="Arial" w:cs="Arial"/>
          <w:sz w:val="20"/>
        </w:rPr>
        <w:t>』</w:t>
      </w:r>
      <w:r w:rsidRPr="004D6C28">
        <w:rPr>
          <w:rFonts w:ascii="Arial" w:eastAsiaTheme="majorEastAsia" w:hAnsi="Arial" w:cs="Arial"/>
          <w:sz w:val="20"/>
        </w:rPr>
        <w:t>，所製成的色素具有顏色紅豔、無異味、耐熱耐光等優點，且是素的。</w:t>
      </w:r>
      <w:proofErr w:type="gramStart"/>
      <w:r w:rsidRPr="004D6C28">
        <w:rPr>
          <w:rFonts w:ascii="Arial" w:eastAsiaTheme="majorEastAsia" w:hAnsi="Arial" w:cs="Arial"/>
          <w:sz w:val="20"/>
        </w:rPr>
        <w:t>（</w:t>
      </w:r>
      <w:proofErr w:type="gramEnd"/>
      <w:r w:rsidRPr="004D6C28">
        <w:rPr>
          <w:rFonts w:ascii="Arial" w:eastAsiaTheme="majorEastAsia" w:hAnsi="Arial" w:cs="Arial"/>
          <w:sz w:val="20"/>
        </w:rPr>
        <w:t>圖片來源：</w:t>
      </w:r>
      <w:r w:rsidRPr="004D6C28">
        <w:rPr>
          <w:rFonts w:ascii="Arial" w:eastAsiaTheme="majorEastAsia" w:hAnsi="Arial" w:cs="Arial"/>
          <w:sz w:val="20"/>
        </w:rPr>
        <w:t>Chr. Hansen</w:t>
      </w:r>
      <w:r w:rsidRPr="004D6C28">
        <w:rPr>
          <w:rFonts w:ascii="Arial" w:eastAsiaTheme="majorEastAsia" w:hAnsi="Arial" w:cs="Arial"/>
          <w:sz w:val="20"/>
        </w:rPr>
        <w:t>官網）</w:t>
      </w:r>
    </w:p>
    <w:p w:rsidR="003E3823" w:rsidRPr="004D6C28" w:rsidRDefault="003E3823" w:rsidP="00F30EE6">
      <w:pPr>
        <w:jc w:val="both"/>
        <w:rPr>
          <w:rFonts w:ascii="Arial" w:eastAsiaTheme="majorEastAsia" w:hAnsi="Arial" w:cs="Arial"/>
          <w:b/>
          <w:bCs/>
          <w:sz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5"/>
        <w:gridCol w:w="4889"/>
      </w:tblGrid>
      <w:tr w:rsidR="00141A0F" w:rsidRPr="004D6C28" w:rsidTr="004D6C28">
        <w:tc>
          <w:tcPr>
            <w:tcW w:w="4575" w:type="dxa"/>
          </w:tcPr>
          <w:p w:rsidR="00141A0F" w:rsidRPr="004D6C28" w:rsidRDefault="00141A0F" w:rsidP="00F30EE6">
            <w:pPr>
              <w:jc w:val="both"/>
              <w:rPr>
                <w:rFonts w:ascii="Arial" w:eastAsiaTheme="majorEastAsia" w:hAnsi="Arial" w:cs="Arial"/>
                <w:b/>
                <w:bCs/>
                <w:sz w:val="20"/>
              </w:rPr>
            </w:pPr>
            <w:r w:rsidRPr="004D6C28">
              <w:rPr>
                <w:rFonts w:ascii="Arial" w:eastAsiaTheme="majorEastAsia" w:hAnsi="Arial" w:cs="Arial"/>
                <w:b/>
                <w:bCs/>
                <w:sz w:val="20"/>
              </w:rPr>
              <w:t>一個有希望的發現</w:t>
            </w:r>
          </w:p>
          <w:p w:rsidR="00141A0F" w:rsidRPr="004D6C28" w:rsidRDefault="00141A0F" w:rsidP="00F30EE6">
            <w:pPr>
              <w:jc w:val="both"/>
              <w:rPr>
                <w:rFonts w:ascii="Arial" w:eastAsiaTheme="majorEastAsia" w:hAnsi="Arial" w:cs="Arial"/>
                <w:bCs/>
                <w:sz w:val="20"/>
              </w:rPr>
            </w:pPr>
            <w:r w:rsidRPr="004D6C28">
              <w:rPr>
                <w:rFonts w:ascii="Arial" w:eastAsiaTheme="majorEastAsia" w:hAnsi="Arial" w:cs="Arial"/>
                <w:bCs/>
                <w:sz w:val="20"/>
              </w:rPr>
              <w:t>我們的採購團隊首先聽說</w:t>
            </w:r>
            <w:r w:rsidRPr="004D6C28">
              <w:rPr>
                <w:rFonts w:ascii="Arial" w:eastAsiaTheme="majorEastAsia" w:hAnsi="Arial" w:cs="Arial"/>
                <w:bCs/>
                <w:sz w:val="20"/>
              </w:rPr>
              <w:t>“</w:t>
            </w:r>
            <w:r w:rsidRPr="004D6C28">
              <w:rPr>
                <w:rFonts w:ascii="Arial" w:eastAsiaTheme="majorEastAsia" w:hAnsi="Arial" w:cs="Arial"/>
                <w:bCs/>
                <w:sz w:val="20"/>
              </w:rPr>
              <w:t>成為</w:t>
            </w:r>
            <w:r w:rsidRPr="004D6C28">
              <w:rPr>
                <w:rFonts w:ascii="Arial" w:eastAsiaTheme="majorEastAsia" w:hAnsi="Arial" w:cs="Arial"/>
                <w:bCs/>
                <w:sz w:val="20"/>
              </w:rPr>
              <w:t>”HANSEN SWEET POTATO™</w:t>
            </w:r>
            <w:r w:rsidRPr="004D6C28">
              <w:rPr>
                <w:rFonts w:ascii="Arial" w:eastAsiaTheme="majorEastAsia" w:hAnsi="Arial" w:cs="Arial"/>
                <w:bCs/>
                <w:sz w:val="20"/>
              </w:rPr>
              <w:t>的塊莖</w:t>
            </w:r>
            <w:r w:rsidRPr="004D6C28">
              <w:rPr>
                <w:rFonts w:ascii="Arial" w:eastAsiaTheme="majorEastAsia" w:hAnsi="Arial" w:cs="Arial"/>
                <w:bCs/>
                <w:sz w:val="20"/>
              </w:rPr>
              <w:t xml:space="preserve"> - </w:t>
            </w:r>
            <w:r w:rsidRPr="004D6C28">
              <w:rPr>
                <w:rFonts w:ascii="Arial" w:eastAsiaTheme="majorEastAsia" w:hAnsi="Arial" w:cs="Arial"/>
                <w:bCs/>
                <w:sz w:val="20"/>
              </w:rPr>
              <w:t>遠離我們的總部。</w:t>
            </w:r>
            <w:r w:rsidRPr="004D6C28">
              <w:rPr>
                <w:rFonts w:ascii="Arial" w:eastAsiaTheme="majorEastAsia" w:hAnsi="Arial" w:cs="Arial"/>
                <w:bCs/>
                <w:sz w:val="20"/>
              </w:rPr>
              <w:t xml:space="preserve"> </w:t>
            </w:r>
            <w:r w:rsidRPr="004D6C28">
              <w:rPr>
                <w:rFonts w:ascii="Arial" w:eastAsiaTheme="majorEastAsia" w:hAnsi="Arial" w:cs="Arial"/>
                <w:bCs/>
                <w:sz w:val="20"/>
              </w:rPr>
              <w:t>其顏料含量並不令人印象深刻。</w:t>
            </w:r>
            <w:r w:rsidRPr="004D6C28">
              <w:rPr>
                <w:rFonts w:ascii="Arial" w:eastAsiaTheme="majorEastAsia" w:hAnsi="Arial" w:cs="Arial"/>
                <w:bCs/>
                <w:sz w:val="20"/>
              </w:rPr>
              <w:t xml:space="preserve"> </w:t>
            </w:r>
            <w:r w:rsidRPr="004D6C28">
              <w:rPr>
                <w:rFonts w:ascii="Arial" w:eastAsiaTheme="majorEastAsia" w:hAnsi="Arial" w:cs="Arial"/>
                <w:bCs/>
                <w:sz w:val="20"/>
              </w:rPr>
              <w:t>但它的顏色很有前景。</w:t>
            </w:r>
          </w:p>
          <w:p w:rsidR="00141A0F" w:rsidRPr="004D6C28" w:rsidRDefault="00141A0F" w:rsidP="00F30EE6">
            <w:pPr>
              <w:jc w:val="both"/>
              <w:rPr>
                <w:rFonts w:ascii="Arial" w:eastAsiaTheme="majorEastAsia" w:hAnsi="Arial" w:cs="Arial"/>
                <w:b/>
                <w:bCs/>
                <w:sz w:val="20"/>
              </w:rPr>
            </w:pPr>
          </w:p>
          <w:p w:rsidR="00141A0F" w:rsidRPr="004D6C28" w:rsidRDefault="00141A0F" w:rsidP="00F30EE6">
            <w:pPr>
              <w:jc w:val="both"/>
              <w:rPr>
                <w:rFonts w:ascii="Arial" w:eastAsiaTheme="majorEastAsia" w:hAnsi="Arial" w:cs="Arial"/>
                <w:b/>
                <w:bCs/>
                <w:sz w:val="20"/>
              </w:rPr>
            </w:pPr>
            <w:r w:rsidRPr="004D6C28">
              <w:rPr>
                <w:rFonts w:ascii="Arial" w:eastAsiaTheme="majorEastAsia" w:hAnsi="Arial" w:cs="Arial"/>
                <w:b/>
                <w:bCs/>
                <w:sz w:val="20"/>
              </w:rPr>
              <w:t>不小的任務</w:t>
            </w:r>
          </w:p>
          <w:p w:rsidR="00141A0F" w:rsidRPr="004D6C28" w:rsidRDefault="00141A0F" w:rsidP="00F30EE6">
            <w:pPr>
              <w:jc w:val="both"/>
              <w:rPr>
                <w:rFonts w:ascii="Arial" w:eastAsiaTheme="majorEastAsia" w:hAnsi="Arial" w:cs="Arial"/>
                <w:bCs/>
                <w:sz w:val="20"/>
              </w:rPr>
            </w:pPr>
            <w:r w:rsidRPr="004D6C28">
              <w:rPr>
                <w:rFonts w:ascii="Arial" w:eastAsiaTheme="majorEastAsia" w:hAnsi="Arial" w:cs="Arial"/>
                <w:bCs/>
                <w:sz w:val="20"/>
              </w:rPr>
              <w:t>從新發現的植物到有用的產品的旅程將是複雜的。</w:t>
            </w:r>
            <w:r w:rsidRPr="004D6C28">
              <w:rPr>
                <w:rFonts w:ascii="Arial" w:eastAsiaTheme="majorEastAsia" w:hAnsi="Arial" w:cs="Arial"/>
                <w:bCs/>
                <w:sz w:val="20"/>
              </w:rPr>
              <w:t xml:space="preserve"> </w:t>
            </w:r>
            <w:r w:rsidRPr="004D6C28">
              <w:rPr>
                <w:rFonts w:ascii="Arial" w:eastAsiaTheme="majorEastAsia" w:hAnsi="Arial" w:cs="Arial"/>
                <w:bCs/>
                <w:sz w:val="20"/>
              </w:rPr>
              <w:t>因此，我們負責整個育種，採購和生產過程。</w:t>
            </w:r>
            <w:r w:rsidRPr="004D6C28">
              <w:rPr>
                <w:rFonts w:ascii="Arial" w:eastAsiaTheme="majorEastAsia" w:hAnsi="Arial" w:cs="Arial"/>
                <w:bCs/>
                <w:sz w:val="20"/>
              </w:rPr>
              <w:t xml:space="preserve"> </w:t>
            </w:r>
            <w:r w:rsidRPr="004D6C28">
              <w:rPr>
                <w:rFonts w:ascii="Arial" w:eastAsiaTheme="majorEastAsia" w:hAnsi="Arial" w:cs="Arial"/>
                <w:bCs/>
                <w:sz w:val="20"/>
              </w:rPr>
              <w:t>這是開發和商業化優質可靠產品的最佳方式。</w:t>
            </w:r>
          </w:p>
        </w:tc>
        <w:tc>
          <w:tcPr>
            <w:tcW w:w="4889" w:type="dxa"/>
          </w:tcPr>
          <w:p w:rsidR="00141A0F" w:rsidRPr="004D6C28" w:rsidRDefault="00141A0F" w:rsidP="00F30EE6">
            <w:pPr>
              <w:jc w:val="both"/>
              <w:rPr>
                <w:rFonts w:ascii="Arial" w:eastAsiaTheme="majorEastAsia" w:hAnsi="Arial" w:cs="Arial"/>
                <w:b/>
                <w:bCs/>
                <w:sz w:val="20"/>
              </w:rPr>
            </w:pPr>
            <w:r w:rsidRPr="00141A0F">
              <w:rPr>
                <w:rFonts w:ascii="Arial" w:eastAsiaTheme="majorEastAsia" w:hAnsi="Arial" w:cs="Arial"/>
                <w:noProof/>
                <w:color w:val="253772"/>
                <w:kern w:val="0"/>
                <w:szCs w:val="30"/>
              </w:rPr>
              <w:drawing>
                <wp:inline distT="0" distB="0" distL="0" distR="0" wp14:anchorId="1AFBDFE4" wp14:editId="4BC8EAD2">
                  <wp:extent cx="2949010" cy="2035932"/>
                  <wp:effectExtent l="0" t="0" r="3810" b="2540"/>
                  <wp:docPr id="7" name="圖片 7" descr="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9074" cy="2035976"/>
                          </a:xfrm>
                          <a:prstGeom prst="rect">
                            <a:avLst/>
                          </a:prstGeom>
                          <a:noFill/>
                          <a:ln>
                            <a:noFill/>
                          </a:ln>
                        </pic:spPr>
                      </pic:pic>
                    </a:graphicData>
                  </a:graphic>
                </wp:inline>
              </w:drawing>
            </w:r>
          </w:p>
        </w:tc>
      </w:tr>
      <w:tr w:rsidR="00141A0F" w:rsidRPr="004D6C28" w:rsidTr="004D6C28">
        <w:tc>
          <w:tcPr>
            <w:tcW w:w="4575" w:type="dxa"/>
          </w:tcPr>
          <w:p w:rsidR="00141A0F" w:rsidRPr="004D6C28" w:rsidRDefault="00141A0F" w:rsidP="00F30EE6">
            <w:pPr>
              <w:jc w:val="both"/>
              <w:rPr>
                <w:rFonts w:ascii="Arial" w:eastAsiaTheme="majorEastAsia" w:hAnsi="Arial" w:cs="Arial"/>
                <w:b/>
                <w:bCs/>
                <w:sz w:val="20"/>
              </w:rPr>
            </w:pPr>
            <w:r w:rsidRPr="00141A0F">
              <w:rPr>
                <w:rFonts w:ascii="Arial" w:eastAsiaTheme="majorEastAsia" w:hAnsi="Arial" w:cs="Arial"/>
                <w:noProof/>
                <w:color w:val="253772"/>
                <w:kern w:val="0"/>
                <w:szCs w:val="30"/>
              </w:rPr>
              <w:drawing>
                <wp:inline distT="0" distB="0" distL="0" distR="0" wp14:anchorId="75E54E95" wp14:editId="7904913A">
                  <wp:extent cx="2759102" cy="1754363"/>
                  <wp:effectExtent l="0" t="0" r="3175" b="0"/>
                  <wp:docPr id="11" name="圖片 11" descr="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579" cy="1759118"/>
                          </a:xfrm>
                          <a:prstGeom prst="rect">
                            <a:avLst/>
                          </a:prstGeom>
                          <a:noFill/>
                          <a:ln>
                            <a:noFill/>
                          </a:ln>
                        </pic:spPr>
                      </pic:pic>
                    </a:graphicData>
                  </a:graphic>
                </wp:inline>
              </w:drawing>
            </w:r>
          </w:p>
        </w:tc>
        <w:tc>
          <w:tcPr>
            <w:tcW w:w="4889" w:type="dxa"/>
          </w:tcPr>
          <w:p w:rsidR="00141A0F" w:rsidRPr="004D6C28" w:rsidRDefault="00141A0F" w:rsidP="00F30EE6">
            <w:pPr>
              <w:jc w:val="both"/>
              <w:rPr>
                <w:rFonts w:ascii="Arial" w:eastAsiaTheme="majorEastAsia" w:hAnsi="Arial" w:cs="Arial"/>
                <w:b/>
                <w:bCs/>
                <w:sz w:val="20"/>
              </w:rPr>
            </w:pPr>
            <w:r w:rsidRPr="004D6C28">
              <w:rPr>
                <w:rFonts w:ascii="Arial" w:eastAsiaTheme="majorEastAsia" w:hAnsi="Arial" w:cs="Arial"/>
                <w:b/>
                <w:bCs/>
                <w:sz w:val="20"/>
              </w:rPr>
              <w:t>一個堅韌的故事</w:t>
            </w:r>
          </w:p>
          <w:p w:rsidR="00141A0F" w:rsidRPr="004D6C28" w:rsidRDefault="00141A0F" w:rsidP="00F30EE6">
            <w:pPr>
              <w:jc w:val="both"/>
              <w:rPr>
                <w:rFonts w:ascii="Arial" w:eastAsiaTheme="majorEastAsia" w:hAnsi="Arial" w:cs="Arial"/>
                <w:bCs/>
                <w:sz w:val="20"/>
              </w:rPr>
            </w:pPr>
            <w:r w:rsidRPr="004D6C28">
              <w:rPr>
                <w:rFonts w:ascii="Arial" w:eastAsiaTheme="majorEastAsia" w:hAnsi="Arial" w:cs="Arial"/>
                <w:bCs/>
                <w:sz w:val="20"/>
              </w:rPr>
              <w:t>我們的植物科學家花了數年時間種植了幾代紅薯。</w:t>
            </w:r>
            <w:r w:rsidRPr="004D6C28">
              <w:rPr>
                <w:rFonts w:ascii="Arial" w:eastAsiaTheme="majorEastAsia" w:hAnsi="Arial" w:cs="Arial"/>
                <w:bCs/>
                <w:sz w:val="20"/>
              </w:rPr>
              <w:t xml:space="preserve"> </w:t>
            </w:r>
            <w:r w:rsidRPr="004D6C28">
              <w:rPr>
                <w:rFonts w:ascii="Arial" w:eastAsiaTheme="majorEastAsia" w:hAnsi="Arial" w:cs="Arial"/>
                <w:bCs/>
                <w:sz w:val="20"/>
              </w:rPr>
              <w:t>他們在每一代都培育出多種品種，尋求耐寒，高產，鮮豔色彩和高植物色素負荷的獨特組合。</w:t>
            </w:r>
          </w:p>
        </w:tc>
      </w:tr>
      <w:tr w:rsidR="00141A0F" w:rsidRPr="004D6C28" w:rsidTr="004D6C28">
        <w:tc>
          <w:tcPr>
            <w:tcW w:w="4575" w:type="dxa"/>
          </w:tcPr>
          <w:p w:rsidR="00141A0F" w:rsidRPr="004D6C28" w:rsidRDefault="00141A0F" w:rsidP="00F30EE6">
            <w:pPr>
              <w:jc w:val="both"/>
              <w:rPr>
                <w:rFonts w:ascii="Arial" w:eastAsiaTheme="majorEastAsia" w:hAnsi="Arial" w:cs="Arial"/>
                <w:b/>
                <w:bCs/>
                <w:sz w:val="20"/>
              </w:rPr>
            </w:pPr>
            <w:r w:rsidRPr="004D6C28">
              <w:rPr>
                <w:rFonts w:ascii="Arial" w:eastAsiaTheme="majorEastAsia" w:hAnsi="Arial" w:cs="Arial"/>
                <w:b/>
                <w:bCs/>
                <w:sz w:val="20"/>
              </w:rPr>
              <w:lastRenderedPageBreak/>
              <w:t>邊</w:t>
            </w:r>
            <w:r w:rsidRPr="004D6C28">
              <w:rPr>
                <w:rFonts w:ascii="Arial" w:eastAsiaTheme="majorEastAsia" w:hAnsi="Arial" w:cs="Arial"/>
                <w:b/>
                <w:bCs/>
                <w:sz w:val="20"/>
              </w:rPr>
              <w:t>做</w:t>
            </w:r>
            <w:r w:rsidRPr="004D6C28">
              <w:rPr>
                <w:rFonts w:ascii="Arial" w:eastAsiaTheme="majorEastAsia" w:hAnsi="Arial" w:cs="Arial"/>
                <w:b/>
                <w:bCs/>
                <w:sz w:val="20"/>
              </w:rPr>
              <w:t>邊學</w:t>
            </w:r>
          </w:p>
          <w:p w:rsidR="00141A0F" w:rsidRPr="004D6C28" w:rsidRDefault="00141A0F" w:rsidP="00F30EE6">
            <w:pPr>
              <w:jc w:val="both"/>
              <w:rPr>
                <w:rFonts w:ascii="Arial" w:eastAsiaTheme="majorEastAsia" w:hAnsi="Arial" w:cs="Arial"/>
                <w:b/>
                <w:bCs/>
                <w:sz w:val="20"/>
              </w:rPr>
            </w:pPr>
            <w:r w:rsidRPr="004D6C28">
              <w:rPr>
                <w:rFonts w:ascii="Arial" w:eastAsiaTheme="majorEastAsia" w:hAnsi="Arial" w:cs="Arial"/>
                <w:b/>
                <w:bCs/>
                <w:sz w:val="20"/>
              </w:rPr>
              <w:t>我們的作物科學家每天都在田間學習，並在種植，種植，收穫和種植時與種植者分享知識。</w:t>
            </w:r>
            <w:r w:rsidRPr="004D6C28">
              <w:rPr>
                <w:rFonts w:ascii="Arial" w:eastAsiaTheme="majorEastAsia" w:hAnsi="Arial" w:cs="Arial"/>
                <w:b/>
                <w:bCs/>
                <w:sz w:val="20"/>
              </w:rPr>
              <w:t xml:space="preserve"> </w:t>
            </w:r>
            <w:r w:rsidRPr="004D6C28">
              <w:rPr>
                <w:rFonts w:ascii="Arial" w:eastAsiaTheme="majorEastAsia" w:hAnsi="Arial" w:cs="Arial"/>
                <w:b/>
                <w:bCs/>
                <w:sz w:val="20"/>
              </w:rPr>
              <w:t>他們學會了獲得最佳顏料產量和質量的最佳方法。</w:t>
            </w:r>
            <w:r w:rsidRPr="004D6C28">
              <w:rPr>
                <w:rFonts w:ascii="Arial" w:eastAsiaTheme="majorEastAsia" w:hAnsi="Arial" w:cs="Arial"/>
                <w:b/>
                <w:bCs/>
                <w:sz w:val="20"/>
              </w:rPr>
              <w:t xml:space="preserve"> </w:t>
            </w:r>
            <w:r w:rsidRPr="004D6C28">
              <w:rPr>
                <w:rFonts w:ascii="Arial" w:eastAsiaTheme="majorEastAsia" w:hAnsi="Arial" w:cs="Arial"/>
                <w:b/>
                <w:bCs/>
                <w:sz w:val="20"/>
              </w:rPr>
              <w:t>他們將數據反饋給育種團隊。</w:t>
            </w:r>
          </w:p>
        </w:tc>
        <w:tc>
          <w:tcPr>
            <w:tcW w:w="4889" w:type="dxa"/>
          </w:tcPr>
          <w:p w:rsidR="00141A0F" w:rsidRPr="004D6C28" w:rsidRDefault="00141A0F" w:rsidP="00F30EE6">
            <w:pPr>
              <w:jc w:val="both"/>
              <w:rPr>
                <w:rFonts w:ascii="Arial" w:eastAsiaTheme="majorEastAsia" w:hAnsi="Arial" w:cs="Arial"/>
                <w:b/>
                <w:bCs/>
                <w:sz w:val="20"/>
              </w:rPr>
            </w:pPr>
            <w:r w:rsidRPr="00141A0F">
              <w:rPr>
                <w:rFonts w:ascii="Arial" w:eastAsiaTheme="majorEastAsia" w:hAnsi="Arial" w:cs="Arial"/>
                <w:noProof/>
                <w:color w:val="253772"/>
                <w:kern w:val="0"/>
                <w:szCs w:val="30"/>
              </w:rPr>
              <w:drawing>
                <wp:inline distT="0" distB="0" distL="0" distR="0" wp14:anchorId="2C129E9B" wp14:editId="615B5CA0">
                  <wp:extent cx="3514395" cy="2042540"/>
                  <wp:effectExtent l="0" t="0" r="0" b="0"/>
                  <wp:docPr id="14" name="圖片 14" descr="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ta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523" cy="2042614"/>
                          </a:xfrm>
                          <a:prstGeom prst="rect">
                            <a:avLst/>
                          </a:prstGeom>
                          <a:noFill/>
                          <a:ln>
                            <a:noFill/>
                          </a:ln>
                        </pic:spPr>
                      </pic:pic>
                    </a:graphicData>
                  </a:graphic>
                </wp:inline>
              </w:drawing>
            </w:r>
          </w:p>
        </w:tc>
      </w:tr>
    </w:tbl>
    <w:p w:rsidR="00141A0F" w:rsidRPr="004D6C28" w:rsidRDefault="00141A0F" w:rsidP="00F30EE6">
      <w:pPr>
        <w:jc w:val="both"/>
        <w:rPr>
          <w:rFonts w:ascii="Arial" w:eastAsiaTheme="majorEastAsia" w:hAnsi="Arial" w:cs="Arial"/>
          <w:b/>
          <w:bCs/>
          <w:sz w:val="20"/>
        </w:rPr>
      </w:pPr>
    </w:p>
    <w:p w:rsidR="003768F5" w:rsidRPr="004D6C28" w:rsidRDefault="005846A4" w:rsidP="00F30EE6">
      <w:pPr>
        <w:jc w:val="both"/>
        <w:rPr>
          <w:rFonts w:ascii="Arial" w:eastAsiaTheme="majorEastAsia" w:hAnsi="Arial" w:cs="Arial"/>
          <w:sz w:val="20"/>
        </w:rPr>
      </w:pPr>
      <w:r w:rsidRPr="004D6C28">
        <w:rPr>
          <w:rFonts w:ascii="Arial" w:eastAsiaTheme="majorEastAsia" w:hAnsi="Arial" w:cs="Arial"/>
          <w:b/>
          <w:bCs/>
          <w:sz w:val="20"/>
        </w:rPr>
        <w:t>Chr. Hansen</w:t>
      </w:r>
      <w:r w:rsidRPr="004D6C28">
        <w:rPr>
          <w:rFonts w:ascii="Arial" w:eastAsiaTheme="majorEastAsia" w:hAnsi="Arial" w:cs="Arial"/>
          <w:b/>
          <w:bCs/>
          <w:sz w:val="20"/>
        </w:rPr>
        <w:t>是一間全球性的生物技術公司，以非基改的方式培育出</w:t>
      </w:r>
      <w:r w:rsidRPr="004D6C28">
        <w:rPr>
          <w:rFonts w:ascii="Arial" w:eastAsiaTheme="majorEastAsia" w:hAnsi="Arial" w:cs="Arial"/>
          <w:b/>
          <w:bCs/>
          <w:sz w:val="20"/>
        </w:rPr>
        <w:t>Hansen sweet potato™</w:t>
      </w:r>
      <w:r w:rsidRPr="004D6C28">
        <w:rPr>
          <w:rFonts w:ascii="Arial" w:eastAsiaTheme="majorEastAsia" w:hAnsi="Arial" w:cs="Arial"/>
          <w:b/>
          <w:bCs/>
          <w:sz w:val="20"/>
        </w:rPr>
        <w:t>，提供代替胭脂紅色素的新選擇。</w:t>
      </w:r>
      <w:proofErr w:type="gramStart"/>
      <w:r w:rsidRPr="004D6C28">
        <w:rPr>
          <w:rFonts w:ascii="Arial" w:eastAsiaTheme="majorEastAsia" w:hAnsi="Arial" w:cs="Arial"/>
          <w:b/>
          <w:bCs/>
          <w:sz w:val="20"/>
        </w:rPr>
        <w:t>（</w:t>
      </w:r>
      <w:proofErr w:type="gramEnd"/>
      <w:r w:rsidRPr="004D6C28">
        <w:rPr>
          <w:rFonts w:ascii="Arial" w:eastAsiaTheme="majorEastAsia" w:hAnsi="Arial" w:cs="Arial"/>
          <w:b/>
          <w:bCs/>
          <w:sz w:val="20"/>
        </w:rPr>
        <w:t>圖片來源：</w:t>
      </w:r>
      <w:r w:rsidRPr="004D6C28">
        <w:rPr>
          <w:rFonts w:ascii="Arial" w:eastAsiaTheme="majorEastAsia" w:hAnsi="Arial" w:cs="Arial"/>
          <w:b/>
          <w:bCs/>
          <w:sz w:val="20"/>
        </w:rPr>
        <w:t>Chr. Hansen</w:t>
      </w:r>
      <w:r w:rsidRPr="004D6C28">
        <w:rPr>
          <w:rFonts w:ascii="Arial" w:eastAsiaTheme="majorEastAsia" w:hAnsi="Arial" w:cs="Arial"/>
          <w:b/>
          <w:bCs/>
          <w:sz w:val="20"/>
        </w:rPr>
        <w:t>官網）與其他天然紅色色素相比，有哪些優勢？</w:t>
      </w:r>
    </w:p>
    <w:p w:rsidR="003768F5" w:rsidRPr="004D6C28" w:rsidRDefault="005846A4" w:rsidP="00F30EE6">
      <w:pPr>
        <w:jc w:val="both"/>
        <w:rPr>
          <w:rFonts w:ascii="Arial" w:eastAsiaTheme="majorEastAsia" w:hAnsi="Arial" w:cs="Arial"/>
          <w:sz w:val="20"/>
        </w:rPr>
      </w:pPr>
      <w:r w:rsidRPr="004D6C28">
        <w:rPr>
          <w:rFonts w:ascii="Arial" w:eastAsiaTheme="majorEastAsia" w:hAnsi="Arial" w:cs="Arial"/>
          <w:sz w:val="20"/>
        </w:rPr>
        <w:t>科漢森全球營銷高級經理</w:t>
      </w:r>
      <w:proofErr w:type="spellStart"/>
      <w:r w:rsidRPr="004D6C28">
        <w:rPr>
          <w:rFonts w:ascii="Arial" w:eastAsiaTheme="majorEastAsia" w:hAnsi="Arial" w:cs="Arial"/>
          <w:sz w:val="20"/>
        </w:rPr>
        <w:t>Pernille</w:t>
      </w:r>
      <w:proofErr w:type="spellEnd"/>
      <w:r w:rsidRPr="004D6C28">
        <w:rPr>
          <w:rFonts w:ascii="Arial" w:eastAsiaTheme="majorEastAsia" w:hAnsi="Arial" w:cs="Arial"/>
          <w:sz w:val="20"/>
        </w:rPr>
        <w:t xml:space="preserve"> </w:t>
      </w:r>
      <w:proofErr w:type="spellStart"/>
      <w:r w:rsidRPr="004D6C28">
        <w:rPr>
          <w:rFonts w:ascii="Arial" w:eastAsiaTheme="majorEastAsia" w:hAnsi="Arial" w:cs="Arial"/>
          <w:sz w:val="20"/>
        </w:rPr>
        <w:t>Borre</w:t>
      </w:r>
      <w:proofErr w:type="spellEnd"/>
      <w:r w:rsidRPr="004D6C28">
        <w:rPr>
          <w:rFonts w:ascii="Arial" w:eastAsiaTheme="majorEastAsia" w:hAnsi="Arial" w:cs="Arial"/>
          <w:sz w:val="20"/>
        </w:rPr>
        <w:t xml:space="preserve"> </w:t>
      </w:r>
      <w:proofErr w:type="spellStart"/>
      <w:r w:rsidRPr="004D6C28">
        <w:rPr>
          <w:rFonts w:ascii="Arial" w:eastAsiaTheme="majorEastAsia" w:hAnsi="Arial" w:cs="Arial"/>
          <w:sz w:val="20"/>
        </w:rPr>
        <w:t>Arskog</w:t>
      </w:r>
      <w:proofErr w:type="spellEnd"/>
      <w:r w:rsidRPr="004D6C28">
        <w:rPr>
          <w:rFonts w:ascii="Arial" w:eastAsiaTheme="majorEastAsia" w:hAnsi="Arial" w:cs="Arial"/>
          <w:sz w:val="20"/>
        </w:rPr>
        <w:t>表示，新研發出來的</w:t>
      </w:r>
      <w:r w:rsidR="003E3823" w:rsidRPr="004D6C28">
        <w:rPr>
          <w:rFonts w:ascii="Arial" w:eastAsiaTheme="majorEastAsia" w:hAnsi="Arial" w:cs="Arial"/>
          <w:sz w:val="20"/>
        </w:rPr>
        <w:t>『漢森紅甘薯</w:t>
      </w:r>
      <w:r w:rsidR="003E3823" w:rsidRPr="004D6C28">
        <w:rPr>
          <w:rFonts w:ascii="Arial" w:eastAsiaTheme="majorEastAsia" w:hAnsi="Arial" w:cs="Arial"/>
          <w:sz w:val="20"/>
        </w:rPr>
        <w:t>Hansen Sweet Potato™</w:t>
      </w:r>
      <w:r w:rsidR="003E3823" w:rsidRPr="004D6C28">
        <w:rPr>
          <w:rFonts w:ascii="Arial" w:eastAsiaTheme="majorEastAsia" w:hAnsi="Arial" w:cs="Arial"/>
          <w:sz w:val="20"/>
        </w:rPr>
        <w:t>』</w:t>
      </w:r>
      <w:r w:rsidRPr="004D6C28">
        <w:rPr>
          <w:rFonts w:ascii="Arial" w:eastAsiaTheme="majorEastAsia" w:hAnsi="Arial" w:cs="Arial"/>
          <w:sz w:val="20"/>
        </w:rPr>
        <w:t>極大的優點為不具有異味，且雖然市面常用的紅甜菜色素的成本非常低，但紅甜菜色素不耐熱、不耐光，且較接近粉色，而科漢森所研發的紅薯色素不只顏色鮮豔，還比紅甜菜色素更耐熱，甚至能用於如麥片等需高溫高壓加工的食品。</w:t>
      </w:r>
    </w:p>
    <w:p w:rsidR="003E3823" w:rsidRPr="00F30EE6" w:rsidRDefault="003768F5" w:rsidP="00F30EE6">
      <w:pPr>
        <w:jc w:val="both"/>
        <w:rPr>
          <w:rFonts w:ascii="Arial" w:eastAsiaTheme="majorEastAsia" w:hAnsi="Arial" w:cs="Arial"/>
          <w:b/>
          <w:bCs/>
        </w:rPr>
      </w:pPr>
      <w:r w:rsidRPr="00F30EE6">
        <w:rPr>
          <w:rFonts w:ascii="Arial" w:eastAsiaTheme="majorEastAsia" w:hAnsi="Arial" w:cs="Arial"/>
          <w:noProof/>
        </w:rPr>
        <w:drawing>
          <wp:inline distT="0" distB="0" distL="0" distR="0" wp14:anchorId="785890E1" wp14:editId="78BB0B4F">
            <wp:extent cx="6182436" cy="2253619"/>
            <wp:effectExtent l="0" t="0" r="8890" b="0"/>
            <wp:docPr id="1" name="圖片 1" descr="https://www.foodnext.net/dispUploadBox/PJ-FOODNEXT/Ckeditor/photo-14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oodnext.net/dispUploadBox/PJ-FOODNEXT/Ckeditor/photo-148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382" cy="2253599"/>
                    </a:xfrm>
                    <a:prstGeom prst="rect">
                      <a:avLst/>
                    </a:prstGeom>
                    <a:noFill/>
                    <a:ln>
                      <a:noFill/>
                    </a:ln>
                  </pic:spPr>
                </pic:pic>
              </a:graphicData>
            </a:graphic>
          </wp:inline>
        </w:drawing>
      </w:r>
      <w:r w:rsidRPr="00F30EE6">
        <w:rPr>
          <w:rFonts w:ascii="Arial" w:eastAsiaTheme="majorEastAsia" w:hAnsi="Arial" w:cs="Arial"/>
        </w:rPr>
        <w:br/>
      </w:r>
    </w:p>
    <w:p w:rsidR="003768F5" w:rsidRPr="004D6C28" w:rsidRDefault="005846A4" w:rsidP="00F30EE6">
      <w:pPr>
        <w:jc w:val="both"/>
        <w:rPr>
          <w:rFonts w:ascii="Arial" w:eastAsiaTheme="majorEastAsia" w:hAnsi="Arial" w:cs="Arial"/>
          <w:sz w:val="20"/>
        </w:rPr>
      </w:pPr>
      <w:r w:rsidRPr="004D6C28">
        <w:rPr>
          <w:rFonts w:ascii="Arial" w:eastAsiaTheme="majorEastAsia" w:hAnsi="Arial" w:cs="Arial"/>
          <w:b/>
          <w:bCs/>
          <w:sz w:val="20"/>
        </w:rPr>
        <w:t>科漢森公司表示科漢森紅薯在無異味、耐熱耐光上都比其他植物性色素具有一定的優勢。由左至右為運用不同色素所產生的顏色差異：</w:t>
      </w:r>
      <w:r w:rsidR="00A822E5" w:rsidRPr="004D6C28">
        <w:rPr>
          <w:rFonts w:ascii="Arial" w:eastAsiaTheme="majorEastAsia" w:hAnsi="Arial" w:cs="Arial"/>
          <w:b/>
          <w:bCs/>
          <w:sz w:val="20"/>
        </w:rPr>
        <w:t>『漢森紅甘薯</w:t>
      </w:r>
      <w:r w:rsidR="00A822E5" w:rsidRPr="004D6C28">
        <w:rPr>
          <w:rFonts w:ascii="Arial" w:eastAsiaTheme="majorEastAsia" w:hAnsi="Arial" w:cs="Arial"/>
          <w:b/>
          <w:bCs/>
          <w:sz w:val="20"/>
        </w:rPr>
        <w:t>Hansen Sweet Potato™</w:t>
      </w:r>
      <w:r w:rsidR="00A822E5" w:rsidRPr="004D6C28">
        <w:rPr>
          <w:rFonts w:ascii="Arial" w:eastAsiaTheme="majorEastAsia" w:hAnsi="Arial" w:cs="Arial"/>
          <w:b/>
          <w:bCs/>
          <w:sz w:val="20"/>
        </w:rPr>
        <w:t>』</w:t>
      </w:r>
      <w:r w:rsidRPr="004D6C28">
        <w:rPr>
          <w:rFonts w:ascii="Arial" w:eastAsiaTheme="majorEastAsia" w:hAnsi="Arial" w:cs="Arial"/>
          <w:b/>
          <w:bCs/>
          <w:sz w:val="20"/>
        </w:rPr>
        <w:t>與紅花</w:t>
      </w:r>
      <w:r w:rsidRPr="004D6C28">
        <w:rPr>
          <w:rFonts w:ascii="Arial" w:eastAsiaTheme="majorEastAsia" w:hAnsi="Arial" w:cs="Arial"/>
          <w:b/>
          <w:bCs/>
          <w:sz w:val="20"/>
        </w:rPr>
        <w:t>/</w:t>
      </w:r>
      <w:r w:rsidRPr="004D6C28">
        <w:rPr>
          <w:rFonts w:ascii="Arial" w:eastAsiaTheme="majorEastAsia" w:hAnsi="Arial" w:cs="Arial"/>
          <w:b/>
          <w:bCs/>
          <w:sz w:val="20"/>
        </w:rPr>
        <w:t>薑黃色素、胭脂紅、科漢森紅薯。</w:t>
      </w:r>
      <w:proofErr w:type="gramStart"/>
      <w:r w:rsidRPr="004D6C28">
        <w:rPr>
          <w:rFonts w:ascii="Arial" w:eastAsiaTheme="majorEastAsia" w:hAnsi="Arial" w:cs="Arial"/>
          <w:b/>
          <w:bCs/>
          <w:sz w:val="20"/>
        </w:rPr>
        <w:t>（</w:t>
      </w:r>
      <w:proofErr w:type="gramEnd"/>
      <w:r w:rsidRPr="004D6C28">
        <w:rPr>
          <w:rFonts w:ascii="Arial" w:eastAsiaTheme="majorEastAsia" w:hAnsi="Arial" w:cs="Arial"/>
          <w:b/>
          <w:bCs/>
          <w:sz w:val="20"/>
        </w:rPr>
        <w:t>圖片來源：</w:t>
      </w:r>
      <w:r w:rsidRPr="004D6C28">
        <w:rPr>
          <w:rFonts w:ascii="Arial" w:eastAsiaTheme="majorEastAsia" w:hAnsi="Arial" w:cs="Arial"/>
          <w:b/>
          <w:bCs/>
          <w:sz w:val="20"/>
        </w:rPr>
        <w:t>Chr. Hansen</w:t>
      </w:r>
      <w:r w:rsidRPr="004D6C28">
        <w:rPr>
          <w:rFonts w:ascii="Arial" w:eastAsiaTheme="majorEastAsia" w:hAnsi="Arial" w:cs="Arial"/>
          <w:b/>
          <w:bCs/>
          <w:sz w:val="20"/>
        </w:rPr>
        <w:t>官網）</w:t>
      </w:r>
    </w:p>
    <w:p w:rsidR="003768F5" w:rsidRPr="004D6C28" w:rsidRDefault="005846A4" w:rsidP="00F30EE6">
      <w:pPr>
        <w:jc w:val="both"/>
        <w:rPr>
          <w:rFonts w:ascii="Arial" w:eastAsiaTheme="majorEastAsia" w:hAnsi="Arial" w:cs="Arial"/>
          <w:sz w:val="20"/>
        </w:rPr>
      </w:pPr>
      <w:proofErr w:type="gramStart"/>
      <w:r w:rsidRPr="004D6C28">
        <w:rPr>
          <w:rFonts w:ascii="Arial" w:eastAsiaTheme="majorEastAsia" w:hAnsi="Arial" w:cs="Arial"/>
          <w:sz w:val="20"/>
        </w:rPr>
        <w:t>此外，</w:t>
      </w:r>
      <w:proofErr w:type="gramEnd"/>
      <w:r w:rsidRPr="004D6C28">
        <w:rPr>
          <w:rFonts w:ascii="Arial" w:eastAsiaTheme="majorEastAsia" w:hAnsi="Arial" w:cs="Arial"/>
          <w:sz w:val="20"/>
        </w:rPr>
        <w:t>與紅甜菜、花青素系列的色素相比，</w:t>
      </w:r>
      <w:r w:rsidR="00A822E5" w:rsidRPr="004D6C28">
        <w:rPr>
          <w:rFonts w:ascii="Arial" w:eastAsiaTheme="majorEastAsia" w:hAnsi="Arial" w:cs="Arial"/>
          <w:sz w:val="20"/>
        </w:rPr>
        <w:t>『漢森紅甘薯</w:t>
      </w:r>
      <w:r w:rsidR="00A822E5" w:rsidRPr="004D6C28">
        <w:rPr>
          <w:rFonts w:ascii="Arial" w:eastAsiaTheme="majorEastAsia" w:hAnsi="Arial" w:cs="Arial"/>
          <w:sz w:val="20"/>
        </w:rPr>
        <w:t>Hansen Sweet Potato™</w:t>
      </w:r>
      <w:r w:rsidR="00A822E5" w:rsidRPr="004D6C28">
        <w:rPr>
          <w:rFonts w:ascii="Arial" w:eastAsiaTheme="majorEastAsia" w:hAnsi="Arial" w:cs="Arial"/>
          <w:sz w:val="20"/>
        </w:rPr>
        <w:t>』</w:t>
      </w:r>
      <w:r w:rsidRPr="004D6C28">
        <w:rPr>
          <w:rFonts w:ascii="Arial" w:eastAsiaTheme="majorEastAsia" w:hAnsi="Arial" w:cs="Arial"/>
          <w:sz w:val="20"/>
        </w:rPr>
        <w:t>具有更好的光穩定性與耐氧化的穩定性，而在眾多色素中，</w:t>
      </w:r>
      <w:r w:rsidR="00A822E5" w:rsidRPr="004D6C28">
        <w:rPr>
          <w:rFonts w:ascii="Arial" w:eastAsiaTheme="majorEastAsia" w:hAnsi="Arial" w:cs="Arial"/>
          <w:sz w:val="20"/>
        </w:rPr>
        <w:t>『漢森紅甘薯</w:t>
      </w:r>
      <w:r w:rsidR="00A822E5" w:rsidRPr="004D6C28">
        <w:rPr>
          <w:rFonts w:ascii="Arial" w:eastAsiaTheme="majorEastAsia" w:hAnsi="Arial" w:cs="Arial"/>
          <w:sz w:val="20"/>
        </w:rPr>
        <w:t>Hansen Sweet Potato™</w:t>
      </w:r>
      <w:r w:rsidR="00A822E5" w:rsidRPr="004D6C28">
        <w:rPr>
          <w:rFonts w:ascii="Arial" w:eastAsiaTheme="majorEastAsia" w:hAnsi="Arial" w:cs="Arial"/>
          <w:sz w:val="20"/>
        </w:rPr>
        <w:t>』</w:t>
      </w:r>
      <w:r w:rsidRPr="004D6C28">
        <w:rPr>
          <w:rFonts w:ascii="Arial" w:eastAsiaTheme="majorEastAsia" w:hAnsi="Arial" w:cs="Arial"/>
          <w:sz w:val="20"/>
        </w:rPr>
        <w:t>對於</w:t>
      </w:r>
      <w:r w:rsidRPr="004D6C28">
        <w:rPr>
          <w:rFonts w:ascii="Arial" w:eastAsiaTheme="majorEastAsia" w:hAnsi="Arial" w:cs="Arial"/>
          <w:sz w:val="20"/>
        </w:rPr>
        <w:t>pH</w:t>
      </w:r>
      <w:r w:rsidRPr="004D6C28">
        <w:rPr>
          <w:rFonts w:ascii="Arial" w:eastAsiaTheme="majorEastAsia" w:hAnsi="Arial" w:cs="Arial"/>
          <w:sz w:val="20"/>
        </w:rPr>
        <w:t>值環境的敏感性也相對較低。</w:t>
      </w:r>
      <w:proofErr w:type="spellStart"/>
      <w:r w:rsidRPr="004D6C28">
        <w:rPr>
          <w:rFonts w:ascii="Arial" w:eastAsiaTheme="majorEastAsia" w:hAnsi="Arial" w:cs="Arial"/>
          <w:sz w:val="20"/>
        </w:rPr>
        <w:t>Pernille</w:t>
      </w:r>
      <w:proofErr w:type="spellEnd"/>
      <w:r w:rsidRPr="004D6C28">
        <w:rPr>
          <w:rFonts w:ascii="Arial" w:eastAsiaTheme="majorEastAsia" w:hAnsi="Arial" w:cs="Arial"/>
          <w:sz w:val="20"/>
        </w:rPr>
        <w:t xml:space="preserve"> </w:t>
      </w:r>
      <w:proofErr w:type="spellStart"/>
      <w:r w:rsidRPr="004D6C28">
        <w:rPr>
          <w:rFonts w:ascii="Arial" w:eastAsiaTheme="majorEastAsia" w:hAnsi="Arial" w:cs="Arial"/>
          <w:sz w:val="20"/>
        </w:rPr>
        <w:t>Borre</w:t>
      </w:r>
      <w:proofErr w:type="spellEnd"/>
      <w:r w:rsidRPr="004D6C28">
        <w:rPr>
          <w:rFonts w:ascii="Arial" w:eastAsiaTheme="majorEastAsia" w:hAnsi="Arial" w:cs="Arial"/>
          <w:sz w:val="20"/>
        </w:rPr>
        <w:t xml:space="preserve"> </w:t>
      </w:r>
      <w:proofErr w:type="spellStart"/>
      <w:r w:rsidRPr="004D6C28">
        <w:rPr>
          <w:rFonts w:ascii="Arial" w:eastAsiaTheme="majorEastAsia" w:hAnsi="Arial" w:cs="Arial"/>
          <w:sz w:val="20"/>
        </w:rPr>
        <w:t>Arskog</w:t>
      </w:r>
      <w:proofErr w:type="spellEnd"/>
      <w:r w:rsidRPr="004D6C28">
        <w:rPr>
          <w:rFonts w:ascii="Arial" w:eastAsiaTheme="majorEastAsia" w:hAnsi="Arial" w:cs="Arial"/>
          <w:sz w:val="20"/>
        </w:rPr>
        <w:t>強調，「一般來說，胭脂紅雖然是最耐熱與光的天然紅色色素，但</w:t>
      </w:r>
      <w:r w:rsidR="00A822E5" w:rsidRPr="004D6C28">
        <w:rPr>
          <w:rFonts w:ascii="Arial" w:eastAsiaTheme="majorEastAsia" w:hAnsi="Arial" w:cs="Arial"/>
          <w:sz w:val="20"/>
        </w:rPr>
        <w:t>『漢森紅甘薯</w:t>
      </w:r>
      <w:r w:rsidR="00A822E5" w:rsidRPr="004D6C28">
        <w:rPr>
          <w:rFonts w:ascii="Arial" w:eastAsiaTheme="majorEastAsia" w:hAnsi="Arial" w:cs="Arial"/>
          <w:sz w:val="20"/>
        </w:rPr>
        <w:t>Hansen Sweet Potato™</w:t>
      </w:r>
      <w:r w:rsidR="00A822E5" w:rsidRPr="004D6C28">
        <w:rPr>
          <w:rFonts w:ascii="Arial" w:eastAsiaTheme="majorEastAsia" w:hAnsi="Arial" w:cs="Arial"/>
          <w:sz w:val="20"/>
        </w:rPr>
        <w:t>』</w:t>
      </w:r>
      <w:r w:rsidRPr="004D6C28">
        <w:rPr>
          <w:rFonts w:ascii="Arial" w:eastAsiaTheme="majorEastAsia" w:hAnsi="Arial" w:cs="Arial"/>
          <w:sz w:val="20"/>
        </w:rPr>
        <w:t>將是一個很好的植物性替代色素」。</w:t>
      </w:r>
    </w:p>
    <w:p w:rsidR="003768F5" w:rsidRPr="004D6C28" w:rsidRDefault="005846A4" w:rsidP="00F30EE6">
      <w:pPr>
        <w:jc w:val="both"/>
        <w:rPr>
          <w:rFonts w:ascii="Arial" w:eastAsiaTheme="majorEastAsia" w:hAnsi="Arial" w:cs="Arial"/>
          <w:sz w:val="20"/>
        </w:rPr>
      </w:pPr>
      <w:r w:rsidRPr="004D6C28">
        <w:rPr>
          <w:rFonts w:ascii="Arial" w:eastAsiaTheme="majorEastAsia" w:hAnsi="Arial" w:cs="Arial"/>
          <w:sz w:val="20"/>
        </w:rPr>
        <w:t>隨著消費者對於純素食品的需求逐年上升，對胭脂紅替代品的需求也變得更加緊迫，科漢森公司所研發的紅薯色素或許將提供給食品業者與消費者新的選擇。</w:t>
      </w:r>
    </w:p>
    <w:p w:rsidR="0059026C" w:rsidRPr="00F30EE6" w:rsidRDefault="0059026C" w:rsidP="00F30EE6">
      <w:pPr>
        <w:jc w:val="center"/>
        <w:rPr>
          <w:rFonts w:ascii="Arial" w:eastAsiaTheme="majorEastAsia" w:hAnsi="Arial" w:cs="Arial"/>
        </w:rPr>
      </w:pP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 w:val="21"/>
          <w:szCs w:val="21"/>
        </w:rPr>
        <w:t>國慶就要來了！</w:t>
      </w: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 w:val="27"/>
          <w:szCs w:val="27"/>
        </w:rPr>
        <w:t>國慶就要來了！</w:t>
      </w: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 w:val="30"/>
          <w:szCs w:val="30"/>
        </w:rPr>
        <w:t>國慶就要來了！</w:t>
      </w: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 w:val="27"/>
          <w:szCs w:val="27"/>
        </w:rPr>
        <w:t>今年國慶有多重要</w:t>
      </w:r>
      <w:r w:rsidRPr="00F30EE6">
        <w:rPr>
          <w:rFonts w:ascii="Arial" w:eastAsiaTheme="majorEastAsia" w:hAnsi="Arial" w:cs="Arial"/>
          <w:b/>
          <w:bCs/>
          <w:kern w:val="0"/>
          <w:sz w:val="27"/>
          <w:szCs w:val="27"/>
        </w:rPr>
        <w:t>,</w:t>
      </w:r>
      <w:r w:rsidRPr="00F30EE6">
        <w:rPr>
          <w:rFonts w:ascii="Arial" w:eastAsiaTheme="majorEastAsia" w:hAnsi="Arial" w:cs="Arial"/>
          <w:b/>
          <w:bCs/>
          <w:kern w:val="0"/>
          <w:sz w:val="27"/>
          <w:szCs w:val="27"/>
        </w:rPr>
        <w:t>還要</w:t>
      </w:r>
      <w:proofErr w:type="gramStart"/>
      <w:r w:rsidRPr="00F30EE6">
        <w:rPr>
          <w:rFonts w:ascii="Arial" w:eastAsiaTheme="majorEastAsia" w:hAnsi="Arial" w:cs="Arial"/>
          <w:b/>
          <w:bCs/>
          <w:kern w:val="0"/>
          <w:sz w:val="27"/>
          <w:szCs w:val="27"/>
        </w:rPr>
        <w:t>我說嘛</w:t>
      </w:r>
      <w:proofErr w:type="gramEnd"/>
      <w:r w:rsidRPr="00F30EE6">
        <w:rPr>
          <w:rFonts w:ascii="Arial" w:eastAsiaTheme="majorEastAsia" w:hAnsi="Arial" w:cs="Arial"/>
          <w:b/>
          <w:bCs/>
          <w:kern w:val="0"/>
          <w:sz w:val="27"/>
          <w:szCs w:val="27"/>
        </w:rPr>
        <w:t>?</w:t>
      </w:r>
    </w:p>
    <w:p w:rsidR="0059026C" w:rsidRPr="004D6C28" w:rsidRDefault="005846A4" w:rsidP="00F30EE6">
      <w:pPr>
        <w:widowControl/>
        <w:jc w:val="center"/>
        <w:rPr>
          <w:rFonts w:ascii="Arial" w:eastAsiaTheme="majorEastAsia" w:hAnsi="Arial" w:cs="Arial"/>
          <w:b/>
          <w:kern w:val="0"/>
          <w:szCs w:val="24"/>
        </w:rPr>
      </w:pPr>
      <w:r w:rsidRPr="004D6C28">
        <w:rPr>
          <w:rFonts w:ascii="Arial" w:eastAsiaTheme="majorEastAsia" w:hAnsi="Arial" w:cs="Arial"/>
          <w:b/>
          <w:kern w:val="0"/>
          <w:szCs w:val="24"/>
        </w:rPr>
        <w:lastRenderedPageBreak/>
        <w:t>獻</w:t>
      </w:r>
      <w:r w:rsidRPr="004D6C28">
        <w:rPr>
          <w:rFonts w:ascii="Arial" w:eastAsiaTheme="majorEastAsia" w:hAnsi="Arial" w:cs="Arial"/>
          <w:b/>
          <w:kern w:val="0"/>
          <w:szCs w:val="24"/>
        </w:rPr>
        <w:t xml:space="preserve"> </w:t>
      </w:r>
      <w:r w:rsidRPr="004D6C28">
        <w:rPr>
          <w:rFonts w:ascii="Arial" w:eastAsiaTheme="majorEastAsia" w:hAnsi="Arial" w:cs="Arial"/>
          <w:b/>
          <w:kern w:val="0"/>
          <w:szCs w:val="24"/>
        </w:rPr>
        <w:t>禮</w:t>
      </w:r>
      <w:r w:rsidRPr="004D6C28">
        <w:rPr>
          <w:rFonts w:ascii="Arial" w:eastAsiaTheme="majorEastAsia" w:hAnsi="Arial" w:cs="Arial"/>
          <w:b/>
          <w:kern w:val="0"/>
          <w:szCs w:val="24"/>
        </w:rPr>
        <w:t xml:space="preserve"> </w:t>
      </w:r>
      <w:r w:rsidRPr="004D6C28">
        <w:rPr>
          <w:rFonts w:ascii="Arial" w:eastAsiaTheme="majorEastAsia" w:hAnsi="Arial" w:cs="Arial"/>
          <w:b/>
          <w:kern w:val="0"/>
          <w:szCs w:val="24"/>
        </w:rPr>
        <w:t>國</w:t>
      </w:r>
      <w:r w:rsidRPr="004D6C28">
        <w:rPr>
          <w:rFonts w:ascii="Arial" w:eastAsiaTheme="majorEastAsia" w:hAnsi="Arial" w:cs="Arial"/>
          <w:b/>
          <w:kern w:val="0"/>
          <w:szCs w:val="24"/>
        </w:rPr>
        <w:t xml:space="preserve"> </w:t>
      </w:r>
      <w:r w:rsidRPr="004D6C28">
        <w:rPr>
          <w:rFonts w:ascii="Arial" w:eastAsiaTheme="majorEastAsia" w:hAnsi="Arial" w:cs="Arial"/>
          <w:b/>
          <w:kern w:val="0"/>
          <w:szCs w:val="24"/>
        </w:rPr>
        <w:t>慶</w:t>
      </w:r>
    </w:p>
    <w:p w:rsidR="0059026C" w:rsidRPr="00F30EE6" w:rsidRDefault="00751550" w:rsidP="00F30EE6">
      <w:pPr>
        <w:widowControl/>
        <w:jc w:val="center"/>
        <w:rPr>
          <w:rFonts w:ascii="Arial" w:eastAsiaTheme="majorEastAsia" w:hAnsi="Arial" w:cs="Arial"/>
          <w:kern w:val="0"/>
          <w:szCs w:val="24"/>
        </w:rPr>
      </w:pPr>
      <w:r w:rsidRPr="00F30EE6">
        <w:rPr>
          <w:rFonts w:ascii="Arial" w:eastAsiaTheme="majorEastAsia" w:hAnsi="Arial" w:cs="Arial"/>
          <w:noProof/>
          <w:kern w:val="0"/>
          <w:szCs w:val="24"/>
        </w:rPr>
        <w:drawing>
          <wp:inline distT="0" distB="0" distL="0" distR="0" wp14:anchorId="084B9E60" wp14:editId="58077B73">
            <wp:extent cx="5033175" cy="3775510"/>
            <wp:effectExtent l="0" t="0" r="0" b="0"/>
            <wp:docPr id="55" name="圖片 55" descr="https://3.bp.blogspot.com/-QEog9wXG240/WdzdFvVFt_I/AAAAAAAAVnE/6pPRfKizbmgZOFydlKYJOLP2f45l6UmTACLcBGAs/s1600/IMG_0073%25EF%25BC%25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QEog9wXG240/WdzdFvVFt_I/AAAAAAAAVnE/6pPRfKizbmgZOFydlKYJOLP2f45l6UmTACLcBGAs/s1600/IMG_0073%25EF%25BC%258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3959" cy="3776098"/>
                    </a:xfrm>
                    <a:prstGeom prst="rect">
                      <a:avLst/>
                    </a:prstGeom>
                    <a:noFill/>
                    <a:ln>
                      <a:noFill/>
                    </a:ln>
                  </pic:spPr>
                </pic:pic>
              </a:graphicData>
            </a:graphic>
          </wp:inline>
        </w:drawing>
      </w: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Cs w:val="24"/>
        </w:rPr>
        <w:t>科漢森奉上中國紅的甘薯粉</w:t>
      </w:r>
    </w:p>
    <w:p w:rsidR="0059026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drawing>
          <wp:inline distT="0" distB="0" distL="0" distR="0">
            <wp:extent cx="2957885" cy="2529066"/>
            <wp:effectExtent l="0" t="0" r="0" b="508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紅甘薯粉_大圖.jpg"/>
                    <pic:cNvPicPr/>
                  </pic:nvPicPr>
                  <pic:blipFill>
                    <a:blip r:embed="rId15">
                      <a:extLst>
                        <a:ext uri="{28A0092B-C50C-407E-A947-70E740481C1C}">
                          <a14:useLocalDpi xmlns:a14="http://schemas.microsoft.com/office/drawing/2010/main" val="0"/>
                        </a:ext>
                      </a:extLst>
                    </a:blip>
                    <a:stretch>
                      <a:fillRect/>
                    </a:stretch>
                  </pic:blipFill>
                  <pic:spPr>
                    <a:xfrm>
                      <a:off x="0" y="0"/>
                      <a:ext cx="2964431" cy="2534663"/>
                    </a:xfrm>
                    <a:prstGeom prst="rect">
                      <a:avLst/>
                    </a:prstGeom>
                  </pic:spPr>
                </pic:pic>
              </a:graphicData>
            </a:graphic>
          </wp:inline>
        </w:drawing>
      </w:r>
      <w:bookmarkStart w:id="0" w:name="_GoBack"/>
      <w:bookmarkEnd w:id="0"/>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Cs w:val="24"/>
        </w:rPr>
        <w:t>屬於食品原料，沒有添加量限制</w:t>
      </w:r>
    </w:p>
    <w:p w:rsidR="0059026C" w:rsidRPr="00F30EE6" w:rsidRDefault="00DF0123" w:rsidP="00F30EE6">
      <w:pPr>
        <w:widowControl/>
        <w:jc w:val="center"/>
        <w:rPr>
          <w:rFonts w:ascii="Arial" w:eastAsiaTheme="majorEastAsia" w:hAnsi="Arial" w:cs="Arial"/>
          <w:kern w:val="0"/>
          <w:szCs w:val="24"/>
        </w:rPr>
      </w:pPr>
      <w:r w:rsidRPr="00F30EE6">
        <w:rPr>
          <w:rFonts w:ascii="Arial" w:eastAsiaTheme="majorEastAsia" w:hAnsi="Arial" w:cs="Arial"/>
          <w:kern w:val="0"/>
          <w:szCs w:val="24"/>
        </w:rPr>
        <w:t>冰淇淋</w:t>
      </w:r>
      <w:r w:rsidR="005846A4" w:rsidRPr="00F30EE6">
        <w:rPr>
          <w:rFonts w:ascii="Arial" w:eastAsiaTheme="majorEastAsia" w:hAnsi="Arial" w:cs="Arial"/>
          <w:kern w:val="0"/>
          <w:szCs w:val="24"/>
        </w:rPr>
        <w:t>、蛋糕、</w:t>
      </w:r>
      <w:proofErr w:type="gramStart"/>
      <w:r w:rsidR="005846A4" w:rsidRPr="00F30EE6">
        <w:rPr>
          <w:rFonts w:ascii="Arial" w:eastAsiaTheme="majorEastAsia" w:hAnsi="Arial" w:cs="Arial"/>
          <w:kern w:val="0"/>
          <w:szCs w:val="24"/>
        </w:rPr>
        <w:t>雪頂、奶蓋</w:t>
      </w:r>
      <w:proofErr w:type="gramEnd"/>
      <w:r w:rsidR="005846A4" w:rsidRPr="00F30EE6">
        <w:rPr>
          <w:rFonts w:ascii="Arial" w:eastAsiaTheme="majorEastAsia" w:hAnsi="Arial" w:cs="Arial"/>
          <w:kern w:val="0"/>
          <w:szCs w:val="24"/>
        </w:rPr>
        <w:t>…</w:t>
      </w:r>
      <w:proofErr w:type="gramStart"/>
      <w:r w:rsidR="005846A4" w:rsidRPr="00F30EE6">
        <w:rPr>
          <w:rFonts w:ascii="Arial" w:eastAsiaTheme="majorEastAsia" w:hAnsi="Arial" w:cs="Arial"/>
          <w:kern w:val="0"/>
          <w:szCs w:val="24"/>
        </w:rPr>
        <w:t>各種網紅產品</w:t>
      </w:r>
      <w:proofErr w:type="gramEnd"/>
    </w:p>
    <w:p w:rsidR="0059026C" w:rsidRPr="00F30EE6" w:rsidRDefault="005846A4" w:rsidP="00F30EE6">
      <w:pPr>
        <w:widowControl/>
        <w:jc w:val="center"/>
        <w:rPr>
          <w:rFonts w:ascii="Arial" w:eastAsiaTheme="majorEastAsia" w:hAnsi="Arial" w:cs="Arial"/>
          <w:b/>
          <w:bCs/>
          <w:color w:val="BC0404"/>
          <w:kern w:val="0"/>
          <w:sz w:val="38"/>
          <w:szCs w:val="38"/>
        </w:rPr>
      </w:pPr>
      <w:r w:rsidRPr="00F30EE6">
        <w:rPr>
          <w:rFonts w:ascii="Arial" w:eastAsiaTheme="majorEastAsia" w:hAnsi="Arial" w:cs="Arial"/>
          <w:b/>
          <w:bCs/>
          <w:color w:val="BC0404"/>
          <w:kern w:val="0"/>
          <w:sz w:val="38"/>
          <w:szCs w:val="38"/>
        </w:rPr>
        <w:t>拿來直接撒</w:t>
      </w:r>
    </w:p>
    <w:tbl>
      <w:tblPr>
        <w:tblStyle w:val="a6"/>
        <w:tblW w:w="0" w:type="auto"/>
        <w:tblLook w:val="04A0" w:firstRow="1" w:lastRow="0" w:firstColumn="1" w:lastColumn="0" w:noHBand="0" w:noVBand="1"/>
      </w:tblPr>
      <w:tblGrid>
        <w:gridCol w:w="5049"/>
        <w:gridCol w:w="4812"/>
      </w:tblGrid>
      <w:tr w:rsidR="0059026C" w:rsidRPr="00F30EE6" w:rsidTr="00DF0123">
        <w:tc>
          <w:tcPr>
            <w:tcW w:w="1809" w:type="dxa"/>
          </w:tcPr>
          <w:p w:rsidR="0059026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lastRenderedPageBreak/>
              <w:drawing>
                <wp:inline distT="0" distB="0" distL="0" distR="0">
                  <wp:extent cx="3069204" cy="3069204"/>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霜淇淋.jpg"/>
                          <pic:cNvPicPr/>
                        </pic:nvPicPr>
                        <pic:blipFill>
                          <a:blip r:embed="rId16">
                            <a:extLst>
                              <a:ext uri="{28A0092B-C50C-407E-A947-70E740481C1C}">
                                <a14:useLocalDpi xmlns:a14="http://schemas.microsoft.com/office/drawing/2010/main" val="0"/>
                              </a:ext>
                            </a:extLst>
                          </a:blip>
                          <a:stretch>
                            <a:fillRect/>
                          </a:stretch>
                        </pic:blipFill>
                        <pic:spPr>
                          <a:xfrm>
                            <a:off x="0" y="0"/>
                            <a:ext cx="3070722" cy="3070722"/>
                          </a:xfrm>
                          <a:prstGeom prst="rect">
                            <a:avLst/>
                          </a:prstGeom>
                        </pic:spPr>
                      </pic:pic>
                    </a:graphicData>
                  </a:graphic>
                </wp:inline>
              </w:drawing>
            </w:r>
          </w:p>
        </w:tc>
        <w:tc>
          <w:tcPr>
            <w:tcW w:w="1873" w:type="dxa"/>
          </w:tcPr>
          <w:p w:rsidR="0059026C" w:rsidRPr="00F30EE6" w:rsidRDefault="00970B65" w:rsidP="00F30EE6">
            <w:pPr>
              <w:tabs>
                <w:tab w:val="left" w:pos="1703"/>
              </w:tabs>
              <w:jc w:val="center"/>
              <w:rPr>
                <w:rFonts w:ascii="Arial" w:eastAsiaTheme="majorEastAsia" w:hAnsi="Arial" w:cs="Arial"/>
                <w:szCs w:val="24"/>
              </w:rPr>
            </w:pPr>
            <w:r>
              <w:rPr>
                <w:rFonts w:ascii="Arial" w:eastAsiaTheme="majorEastAsia" w:hAnsi="Arial" w:cs="Arial"/>
                <w:noProof/>
                <w:szCs w:val="24"/>
              </w:rPr>
              <w:drawing>
                <wp:inline distT="0" distB="0" distL="0" distR="0">
                  <wp:extent cx="2919072" cy="2870421"/>
                  <wp:effectExtent l="0" t="0" r="0" b="635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芬.jpg"/>
                          <pic:cNvPicPr/>
                        </pic:nvPicPr>
                        <pic:blipFill>
                          <a:blip r:embed="rId17">
                            <a:extLst>
                              <a:ext uri="{28A0092B-C50C-407E-A947-70E740481C1C}">
                                <a14:useLocalDpi xmlns:a14="http://schemas.microsoft.com/office/drawing/2010/main" val="0"/>
                              </a:ext>
                            </a:extLst>
                          </a:blip>
                          <a:stretch>
                            <a:fillRect/>
                          </a:stretch>
                        </pic:blipFill>
                        <pic:spPr>
                          <a:xfrm>
                            <a:off x="0" y="0"/>
                            <a:ext cx="2918126" cy="2869491"/>
                          </a:xfrm>
                          <a:prstGeom prst="rect">
                            <a:avLst/>
                          </a:prstGeom>
                        </pic:spPr>
                      </pic:pic>
                    </a:graphicData>
                  </a:graphic>
                </wp:inline>
              </w:drawing>
            </w:r>
          </w:p>
        </w:tc>
      </w:tr>
      <w:tr w:rsidR="0059026C" w:rsidRPr="00F30EE6" w:rsidTr="00DF0123">
        <w:tc>
          <w:tcPr>
            <w:tcW w:w="1809" w:type="dxa"/>
          </w:tcPr>
          <w:p w:rsidR="0059026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drawing>
                <wp:inline distT="0" distB="0" distL="0" distR="0">
                  <wp:extent cx="2568271" cy="2534141"/>
                  <wp:effectExtent l="0" t="0" r="381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咖啡拉花.jpg"/>
                          <pic:cNvPicPr/>
                        </pic:nvPicPr>
                        <pic:blipFill>
                          <a:blip r:embed="rId18">
                            <a:extLst>
                              <a:ext uri="{28A0092B-C50C-407E-A947-70E740481C1C}">
                                <a14:useLocalDpi xmlns:a14="http://schemas.microsoft.com/office/drawing/2010/main" val="0"/>
                              </a:ext>
                            </a:extLst>
                          </a:blip>
                          <a:stretch>
                            <a:fillRect/>
                          </a:stretch>
                        </pic:blipFill>
                        <pic:spPr>
                          <a:xfrm>
                            <a:off x="0" y="0"/>
                            <a:ext cx="2568791" cy="2534654"/>
                          </a:xfrm>
                          <a:prstGeom prst="rect">
                            <a:avLst/>
                          </a:prstGeom>
                        </pic:spPr>
                      </pic:pic>
                    </a:graphicData>
                  </a:graphic>
                </wp:inline>
              </w:drawing>
            </w:r>
          </w:p>
        </w:tc>
        <w:tc>
          <w:tcPr>
            <w:tcW w:w="1873" w:type="dxa"/>
          </w:tcPr>
          <w:p w:rsidR="0059026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drawing>
                <wp:inline distT="0" distB="0" distL="0" distR="0">
                  <wp:extent cx="2612394" cy="256032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巧克力蛋糕.jpg"/>
                          <pic:cNvPicPr/>
                        </pic:nvPicPr>
                        <pic:blipFill>
                          <a:blip r:embed="rId19">
                            <a:extLst>
                              <a:ext uri="{28A0092B-C50C-407E-A947-70E740481C1C}">
                                <a14:useLocalDpi xmlns:a14="http://schemas.microsoft.com/office/drawing/2010/main" val="0"/>
                              </a:ext>
                            </a:extLst>
                          </a:blip>
                          <a:stretch>
                            <a:fillRect/>
                          </a:stretch>
                        </pic:blipFill>
                        <pic:spPr>
                          <a:xfrm>
                            <a:off x="0" y="0"/>
                            <a:ext cx="2610635" cy="2558596"/>
                          </a:xfrm>
                          <a:prstGeom prst="rect">
                            <a:avLst/>
                          </a:prstGeom>
                        </pic:spPr>
                      </pic:pic>
                    </a:graphicData>
                  </a:graphic>
                </wp:inline>
              </w:drawing>
            </w:r>
          </w:p>
        </w:tc>
      </w:tr>
    </w:tbl>
    <w:p w:rsidR="003910DC" w:rsidRPr="00F30EE6" w:rsidRDefault="003910DC" w:rsidP="00F30EE6">
      <w:pPr>
        <w:widowControl/>
        <w:jc w:val="center"/>
        <w:rPr>
          <w:rFonts w:ascii="Arial" w:eastAsiaTheme="majorEastAsia" w:hAnsi="Arial" w:cs="Arial"/>
          <w:kern w:val="0"/>
          <w:szCs w:val="24"/>
        </w:rPr>
      </w:pPr>
      <w:r w:rsidRPr="00F30EE6">
        <w:rPr>
          <w:rFonts w:ascii="Arial" w:eastAsiaTheme="majorEastAsia" w:hAnsi="Arial" w:cs="Arial"/>
          <w:b/>
          <w:bCs/>
          <w:noProof/>
          <w:kern w:val="0"/>
          <w:szCs w:val="24"/>
        </w:rPr>
        <mc:AlternateContent>
          <mc:Choice Requires="wps">
            <w:drawing>
              <wp:anchor distT="0" distB="0" distL="114300" distR="114300" simplePos="0" relativeHeight="251659264" behindDoc="0" locked="0" layoutInCell="1" allowOverlap="1" wp14:anchorId="424ACAB5" wp14:editId="4A4F4EC8">
                <wp:simplePos x="0" y="0"/>
                <wp:positionH relativeFrom="column">
                  <wp:posOffset>1814747</wp:posOffset>
                </wp:positionH>
                <wp:positionV relativeFrom="paragraph">
                  <wp:posOffset>221946</wp:posOffset>
                </wp:positionV>
                <wp:extent cx="2374265" cy="1403985"/>
                <wp:effectExtent l="0" t="0" r="11430" b="2286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flowChartAlternateProcess">
                          <a:avLst/>
                        </a:prstGeom>
                        <a:solidFill>
                          <a:srgbClr val="FD2B85"/>
                        </a:solidFill>
                        <a:ln w="9525">
                          <a:solidFill>
                            <a:srgbClr val="000000"/>
                          </a:solidFill>
                          <a:miter lim="800000"/>
                          <a:headEnd/>
                          <a:tailEnd/>
                        </a:ln>
                        <a:effectLst>
                          <a:softEdge rad="63500"/>
                        </a:effectLst>
                      </wps:spPr>
                      <wps:txbx>
                        <w:txbxContent>
                          <w:p w:rsidR="003910DC" w:rsidRPr="003910DC" w:rsidRDefault="003910DC" w:rsidP="003910DC">
                            <w:pPr>
                              <w:spacing w:line="400" w:lineRule="exact"/>
                              <w:jc w:val="center"/>
                              <w:rPr>
                                <w:b/>
                                <w:color w:val="FFFFFF" w:themeColor="background1"/>
                                <w:sz w:val="32"/>
                              </w:rPr>
                            </w:pPr>
                            <w:r w:rsidRPr="003910DC">
                              <w:rPr>
                                <w:rFonts w:hint="eastAsia"/>
                                <w:b/>
                                <w:color w:val="FFFFFF" w:themeColor="background1"/>
                                <w:sz w:val="32"/>
                              </w:rPr>
                              <w:t>比草莓粉正</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文字方塊 2" o:spid="_x0000_s1026" type="#_x0000_t176" style="position:absolute;left:0;text-align:left;margin-left:142.9pt;margin-top:1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" fillcolor="#fd2b85">
                <v:textbox style="mso-fit-shape-to-text:t">
                  <w:txbxContent>
                    <w:p w:rsidR="003910DC" w:rsidRPr="003910DC" w:rsidRDefault="003910DC" w:rsidP="003910DC">
                      <w:pPr>
                        <w:spacing w:line="400" w:lineRule="exact"/>
                        <w:jc w:val="center"/>
                        <w:rPr>
                          <w:b/>
                          <w:color w:val="FFFFFF" w:themeColor="background1"/>
                          <w:sz w:val="32"/>
                        </w:rPr>
                      </w:pPr>
                      <w:r w:rsidRPr="003910DC">
                        <w:rPr>
                          <w:rFonts w:hint="eastAsia"/>
                          <w:b/>
                          <w:color w:val="FFFFFF" w:themeColor="background1"/>
                          <w:sz w:val="32"/>
                        </w:rPr>
                        <w:t>比草莓粉正</w:t>
                      </w:r>
                    </w:p>
                  </w:txbxContent>
                </v:textbox>
              </v:shape>
            </w:pict>
          </mc:Fallback>
        </mc:AlternateConten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919"/>
      </w:tblGrid>
      <w:tr w:rsidR="003910DC" w:rsidRPr="00F30EE6" w:rsidTr="00F30EE6">
        <w:trPr>
          <w:trHeight w:val="788"/>
        </w:trPr>
        <w:tc>
          <w:tcPr>
            <w:tcW w:w="9837" w:type="dxa"/>
            <w:gridSpan w:val="2"/>
          </w:tcPr>
          <w:p w:rsidR="003910DC" w:rsidRPr="00F30EE6" w:rsidRDefault="003910DC" w:rsidP="00F30EE6">
            <w:pPr>
              <w:widowControl/>
              <w:jc w:val="center"/>
              <w:rPr>
                <w:rFonts w:ascii="Arial" w:eastAsiaTheme="majorEastAsia" w:hAnsi="Arial" w:cs="Arial"/>
                <w:kern w:val="0"/>
                <w:szCs w:val="24"/>
              </w:rPr>
            </w:pPr>
          </w:p>
        </w:tc>
      </w:tr>
      <w:tr w:rsidR="003910DC" w:rsidRPr="00F30EE6" w:rsidTr="00F30EE6">
        <w:tc>
          <w:tcPr>
            <w:tcW w:w="4918" w:type="dxa"/>
          </w:tcPr>
          <w:p w:rsidR="003910D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drawing>
                <wp:inline distT="0" distB="0" distL="0" distR="0" wp14:anchorId="7AF8D7CF" wp14:editId="377C226D">
                  <wp:extent cx="1971923" cy="1686043"/>
                  <wp:effectExtent l="0" t="0" r="952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紅甘薯粉_大圖.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6718" cy="1690143"/>
                          </a:xfrm>
                          <a:prstGeom prst="rect">
                            <a:avLst/>
                          </a:prstGeom>
                        </pic:spPr>
                      </pic:pic>
                    </a:graphicData>
                  </a:graphic>
                </wp:inline>
              </w:drawing>
            </w:r>
          </w:p>
        </w:tc>
        <w:tc>
          <w:tcPr>
            <w:tcW w:w="4919" w:type="dxa"/>
          </w:tcPr>
          <w:p w:rsidR="003910D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drawing>
                <wp:inline distT="0" distB="0" distL="0" distR="0">
                  <wp:extent cx="1892410" cy="1638477"/>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草莓粉.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3200" cy="1639161"/>
                          </a:xfrm>
                          <a:prstGeom prst="rect">
                            <a:avLst/>
                          </a:prstGeom>
                        </pic:spPr>
                      </pic:pic>
                    </a:graphicData>
                  </a:graphic>
                </wp:inline>
              </w:drawing>
            </w:r>
          </w:p>
        </w:tc>
      </w:tr>
      <w:tr w:rsidR="003910DC" w:rsidRPr="00F30EE6" w:rsidTr="00F30EE6">
        <w:tc>
          <w:tcPr>
            <w:tcW w:w="4918" w:type="dxa"/>
          </w:tcPr>
          <w:p w:rsidR="003910DC" w:rsidRPr="00F30EE6" w:rsidRDefault="003910DC" w:rsidP="00F30EE6">
            <w:pPr>
              <w:widowControl/>
              <w:jc w:val="center"/>
              <w:rPr>
                <w:rFonts w:ascii="Arial" w:eastAsiaTheme="majorEastAsia" w:hAnsi="Arial" w:cs="Arial"/>
                <w:b/>
                <w:kern w:val="0"/>
                <w:szCs w:val="24"/>
              </w:rPr>
            </w:pPr>
            <w:r w:rsidRPr="00F30EE6">
              <w:rPr>
                <w:rFonts w:ascii="Arial" w:eastAsiaTheme="majorEastAsia" w:hAnsi="Arial" w:cs="Arial"/>
                <w:b/>
                <w:kern w:val="0"/>
                <w:szCs w:val="24"/>
              </w:rPr>
              <w:t>漢森甘薯粉</w:t>
            </w:r>
          </w:p>
        </w:tc>
        <w:tc>
          <w:tcPr>
            <w:tcW w:w="4919" w:type="dxa"/>
          </w:tcPr>
          <w:p w:rsidR="003910DC" w:rsidRPr="00F30EE6" w:rsidRDefault="003910DC" w:rsidP="00F30EE6">
            <w:pPr>
              <w:widowControl/>
              <w:jc w:val="center"/>
              <w:rPr>
                <w:rFonts w:ascii="Arial" w:eastAsiaTheme="majorEastAsia" w:hAnsi="Arial" w:cs="Arial"/>
                <w:b/>
                <w:kern w:val="0"/>
                <w:szCs w:val="24"/>
              </w:rPr>
            </w:pPr>
            <w:r w:rsidRPr="00F30EE6">
              <w:rPr>
                <w:rFonts w:ascii="Arial" w:eastAsiaTheme="majorEastAsia" w:hAnsi="Arial" w:cs="Arial"/>
                <w:b/>
                <w:kern w:val="0"/>
                <w:szCs w:val="24"/>
              </w:rPr>
              <w:t>草莓粉</w:t>
            </w:r>
          </w:p>
        </w:tc>
      </w:tr>
      <w:tr w:rsidR="003910DC" w:rsidRPr="00F30EE6" w:rsidTr="00F30EE6">
        <w:trPr>
          <w:trHeight w:val="764"/>
        </w:trPr>
        <w:tc>
          <w:tcPr>
            <w:tcW w:w="9837" w:type="dxa"/>
            <w:gridSpan w:val="2"/>
          </w:tcPr>
          <w:p w:rsidR="003910DC" w:rsidRPr="00F30EE6" w:rsidRDefault="00F30EE6" w:rsidP="00F30EE6">
            <w:pPr>
              <w:widowControl/>
              <w:jc w:val="center"/>
              <w:rPr>
                <w:rFonts w:ascii="Arial" w:eastAsiaTheme="majorEastAsia" w:hAnsi="Arial" w:cs="Arial"/>
                <w:kern w:val="0"/>
                <w:szCs w:val="24"/>
              </w:rPr>
            </w:pPr>
            <w:r w:rsidRPr="00F30EE6">
              <w:rPr>
                <w:rFonts w:ascii="Arial" w:eastAsiaTheme="majorEastAsia" w:hAnsi="Arial" w:cs="Arial"/>
                <w:b/>
                <w:bCs/>
                <w:noProof/>
                <w:kern w:val="0"/>
                <w:szCs w:val="24"/>
              </w:rPr>
              <mc:AlternateContent>
                <mc:Choice Requires="wps">
                  <w:drawing>
                    <wp:anchor distT="0" distB="0" distL="114300" distR="114300" simplePos="0" relativeHeight="251662336" behindDoc="0" locked="0" layoutInCell="1" allowOverlap="1" wp14:anchorId="4FC57C0D" wp14:editId="6634F003">
                      <wp:simplePos x="0" y="0"/>
                      <wp:positionH relativeFrom="column">
                        <wp:posOffset>1815465</wp:posOffset>
                      </wp:positionH>
                      <wp:positionV relativeFrom="paragraph">
                        <wp:posOffset>45720</wp:posOffset>
                      </wp:positionV>
                      <wp:extent cx="2374265" cy="1403985"/>
                      <wp:effectExtent l="0" t="0" r="11430" b="2286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flowChartAlternateProcess">
                                <a:avLst/>
                              </a:prstGeom>
                              <a:solidFill>
                                <a:srgbClr val="FD2B85"/>
                              </a:solidFill>
                              <a:ln w="9525">
                                <a:solidFill>
                                  <a:srgbClr val="000000"/>
                                </a:solidFill>
                                <a:miter lim="800000"/>
                                <a:headEnd/>
                                <a:tailEnd/>
                              </a:ln>
                              <a:effectLst>
                                <a:softEdge rad="63500"/>
                              </a:effectLst>
                            </wps:spPr>
                            <wps:txbx>
                              <w:txbxContent>
                                <w:p w:rsidR="00F30EE6" w:rsidRPr="003910DC" w:rsidRDefault="00F30EE6" w:rsidP="00F30EE6">
                                  <w:pPr>
                                    <w:spacing w:line="400" w:lineRule="exact"/>
                                    <w:jc w:val="center"/>
                                    <w:rPr>
                                      <w:b/>
                                      <w:color w:val="FFFFFF" w:themeColor="background1"/>
                                      <w:sz w:val="32"/>
                                    </w:rPr>
                                  </w:pPr>
                                  <w:r w:rsidRPr="003910DC">
                                    <w:rPr>
                                      <w:rFonts w:hint="eastAsia"/>
                                      <w:b/>
                                      <w:color w:val="FFFFFF" w:themeColor="background1"/>
                                      <w:sz w:val="32"/>
                                    </w:rPr>
                                    <w:t>比</w:t>
                                  </w:r>
                                  <w:r>
                                    <w:rPr>
                                      <w:rFonts w:hint="eastAsia"/>
                                      <w:b/>
                                      <w:color w:val="FFFFFF" w:themeColor="background1"/>
                                      <w:sz w:val="32"/>
                                    </w:rPr>
                                    <w:t>甜菜粉紅</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176" style="position:absolute;left:0;text-align:left;margin-left:142.95pt;margin-top:3.6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" fillcolor="#fd2b85">
                      <v:textbox style="mso-fit-shape-to-text:t">
                        <w:txbxContent>
                          <w:p w:rsidR="00F30EE6" w:rsidRPr="003910DC" w:rsidRDefault="00F30EE6" w:rsidP="00F30EE6">
                            <w:pPr>
                              <w:spacing w:line="400" w:lineRule="exact"/>
                              <w:jc w:val="center"/>
                              <w:rPr>
                                <w:b/>
                                <w:color w:val="FFFFFF" w:themeColor="background1"/>
                                <w:sz w:val="32"/>
                              </w:rPr>
                            </w:pPr>
                            <w:r w:rsidRPr="003910DC">
                              <w:rPr>
                                <w:rFonts w:hint="eastAsia"/>
                                <w:b/>
                                <w:color w:val="FFFFFF" w:themeColor="background1"/>
                                <w:sz w:val="32"/>
                              </w:rPr>
                              <w:t>比</w:t>
                            </w:r>
                            <w:r>
                              <w:rPr>
                                <w:rFonts w:hint="eastAsia"/>
                                <w:b/>
                                <w:color w:val="FFFFFF" w:themeColor="background1"/>
                                <w:sz w:val="32"/>
                              </w:rPr>
                              <w:t>甜菜粉紅</w:t>
                            </w:r>
                          </w:p>
                        </w:txbxContent>
                      </v:textbox>
                    </v:shape>
                  </w:pict>
                </mc:Fallback>
              </mc:AlternateContent>
            </w:r>
          </w:p>
        </w:tc>
      </w:tr>
      <w:tr w:rsidR="003910DC" w:rsidRPr="00F30EE6" w:rsidTr="00F30EE6">
        <w:tc>
          <w:tcPr>
            <w:tcW w:w="4918" w:type="dxa"/>
          </w:tcPr>
          <w:p w:rsidR="003910D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lastRenderedPageBreak/>
              <w:drawing>
                <wp:inline distT="0" distB="0" distL="0" distR="0" wp14:anchorId="651F3001" wp14:editId="7881949D">
                  <wp:extent cx="1971923" cy="1686043"/>
                  <wp:effectExtent l="0" t="0" r="952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紅甘薯粉_大圖.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6718" cy="1690143"/>
                          </a:xfrm>
                          <a:prstGeom prst="rect">
                            <a:avLst/>
                          </a:prstGeom>
                        </pic:spPr>
                      </pic:pic>
                    </a:graphicData>
                  </a:graphic>
                </wp:inline>
              </w:drawing>
            </w:r>
          </w:p>
        </w:tc>
        <w:tc>
          <w:tcPr>
            <w:tcW w:w="4919" w:type="dxa"/>
          </w:tcPr>
          <w:p w:rsidR="003910D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drawing>
                <wp:inline distT="0" distB="0" distL="0" distR="0">
                  <wp:extent cx="1627881" cy="1622066"/>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甜菜根粉.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786" cy="1628946"/>
                          </a:xfrm>
                          <a:prstGeom prst="rect">
                            <a:avLst/>
                          </a:prstGeom>
                        </pic:spPr>
                      </pic:pic>
                    </a:graphicData>
                  </a:graphic>
                </wp:inline>
              </w:drawing>
            </w:r>
          </w:p>
        </w:tc>
      </w:tr>
      <w:tr w:rsidR="003910DC" w:rsidRPr="00F30EE6" w:rsidTr="00F30EE6">
        <w:tc>
          <w:tcPr>
            <w:tcW w:w="4918" w:type="dxa"/>
          </w:tcPr>
          <w:p w:rsidR="003910DC" w:rsidRPr="00F30EE6" w:rsidRDefault="003910DC" w:rsidP="00F30EE6">
            <w:pPr>
              <w:widowControl/>
              <w:jc w:val="center"/>
              <w:rPr>
                <w:rFonts w:ascii="Arial" w:eastAsiaTheme="majorEastAsia" w:hAnsi="Arial" w:cs="Arial"/>
                <w:b/>
                <w:kern w:val="0"/>
                <w:szCs w:val="24"/>
              </w:rPr>
            </w:pPr>
            <w:r w:rsidRPr="00F30EE6">
              <w:rPr>
                <w:rFonts w:ascii="Arial" w:eastAsiaTheme="majorEastAsia" w:hAnsi="Arial" w:cs="Arial"/>
                <w:b/>
                <w:kern w:val="0"/>
                <w:szCs w:val="24"/>
              </w:rPr>
              <w:t>漢森甘薯粉</w:t>
            </w:r>
          </w:p>
        </w:tc>
        <w:tc>
          <w:tcPr>
            <w:tcW w:w="4919" w:type="dxa"/>
          </w:tcPr>
          <w:p w:rsidR="003910DC" w:rsidRPr="00F30EE6" w:rsidRDefault="003910DC" w:rsidP="00F30EE6">
            <w:pPr>
              <w:widowControl/>
              <w:jc w:val="center"/>
              <w:rPr>
                <w:rFonts w:ascii="Arial" w:eastAsiaTheme="majorEastAsia" w:hAnsi="Arial" w:cs="Arial"/>
                <w:b/>
                <w:kern w:val="0"/>
                <w:szCs w:val="24"/>
              </w:rPr>
            </w:pPr>
            <w:r w:rsidRPr="00F30EE6">
              <w:rPr>
                <w:rFonts w:ascii="Arial" w:eastAsiaTheme="majorEastAsia" w:hAnsi="Arial" w:cs="Arial"/>
                <w:b/>
                <w:kern w:val="0"/>
                <w:szCs w:val="24"/>
              </w:rPr>
              <w:t>甜菜粉</w:t>
            </w:r>
          </w:p>
        </w:tc>
      </w:tr>
      <w:tr w:rsidR="003910DC" w:rsidRPr="00F30EE6" w:rsidTr="00F30EE6">
        <w:trPr>
          <w:trHeight w:val="886"/>
        </w:trPr>
        <w:tc>
          <w:tcPr>
            <w:tcW w:w="9837" w:type="dxa"/>
            <w:gridSpan w:val="2"/>
          </w:tcPr>
          <w:p w:rsidR="003910DC" w:rsidRPr="00F30EE6" w:rsidRDefault="00F30EE6" w:rsidP="00F30EE6">
            <w:pPr>
              <w:widowControl/>
              <w:jc w:val="center"/>
              <w:rPr>
                <w:rFonts w:ascii="Arial" w:eastAsiaTheme="majorEastAsia" w:hAnsi="Arial" w:cs="Arial"/>
                <w:kern w:val="0"/>
                <w:szCs w:val="24"/>
              </w:rPr>
            </w:pPr>
            <w:r w:rsidRPr="00F30EE6">
              <w:rPr>
                <w:rFonts w:ascii="Arial" w:eastAsiaTheme="majorEastAsia" w:hAnsi="Arial" w:cs="Arial"/>
                <w:b/>
                <w:bCs/>
                <w:noProof/>
                <w:kern w:val="0"/>
                <w:szCs w:val="24"/>
              </w:rPr>
              <mc:AlternateContent>
                <mc:Choice Requires="wps">
                  <w:drawing>
                    <wp:anchor distT="0" distB="0" distL="114300" distR="114300" simplePos="0" relativeHeight="251664384" behindDoc="0" locked="0" layoutInCell="1" allowOverlap="1" wp14:anchorId="62AE7C77" wp14:editId="5AE9DBD0">
                      <wp:simplePos x="0" y="0"/>
                      <wp:positionH relativeFrom="column">
                        <wp:posOffset>1919605</wp:posOffset>
                      </wp:positionH>
                      <wp:positionV relativeFrom="paragraph">
                        <wp:posOffset>113030</wp:posOffset>
                      </wp:positionV>
                      <wp:extent cx="2374265" cy="1403985"/>
                      <wp:effectExtent l="0" t="0" r="11430" b="2286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flowChartAlternateProcess">
                                <a:avLst/>
                              </a:prstGeom>
                              <a:solidFill>
                                <a:srgbClr val="FD2B85"/>
                              </a:solidFill>
                              <a:ln w="9525">
                                <a:solidFill>
                                  <a:srgbClr val="000000"/>
                                </a:solidFill>
                                <a:miter lim="800000"/>
                                <a:headEnd/>
                                <a:tailEnd/>
                              </a:ln>
                              <a:effectLst>
                                <a:softEdge rad="63500"/>
                              </a:effectLst>
                            </wps:spPr>
                            <wps:txbx>
                              <w:txbxContent>
                                <w:p w:rsidR="00F30EE6" w:rsidRPr="003910DC" w:rsidRDefault="00F30EE6" w:rsidP="00F30EE6">
                                  <w:pPr>
                                    <w:spacing w:line="400" w:lineRule="exact"/>
                                    <w:jc w:val="center"/>
                                    <w:rPr>
                                      <w:b/>
                                      <w:color w:val="FFFFFF" w:themeColor="background1"/>
                                      <w:sz w:val="32"/>
                                    </w:rPr>
                                  </w:pPr>
                                  <w:r w:rsidRPr="003910DC">
                                    <w:rPr>
                                      <w:rFonts w:hint="eastAsia"/>
                                      <w:b/>
                                      <w:color w:val="FFFFFF" w:themeColor="background1"/>
                                      <w:sz w:val="32"/>
                                    </w:rPr>
                                    <w:t>比</w:t>
                                  </w:r>
                                  <w:r>
                                    <w:rPr>
                                      <w:rFonts w:hint="eastAsia"/>
                                      <w:b/>
                                      <w:color w:val="FFFFFF" w:themeColor="background1"/>
                                      <w:sz w:val="32"/>
                                    </w:rPr>
                                    <w:t>紅</w:t>
                                  </w:r>
                                  <w:proofErr w:type="gramStart"/>
                                  <w:r>
                                    <w:rPr>
                                      <w:rFonts w:hint="eastAsia"/>
                                      <w:b/>
                                      <w:color w:val="FFFFFF" w:themeColor="background1"/>
                                      <w:sz w:val="32"/>
                                    </w:rPr>
                                    <w:t>麴</w:t>
                                  </w:r>
                                  <w:proofErr w:type="gramEnd"/>
                                  <w:r>
                                    <w:rPr>
                                      <w:rFonts w:hint="eastAsia"/>
                                      <w:b/>
                                      <w:color w:val="FFFFFF" w:themeColor="background1"/>
                                      <w:sz w:val="32"/>
                                    </w:rPr>
                                    <w:t>粉亮</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176" style="position:absolute;left:0;text-align:left;margin-left:151.15pt;margin-top:8.9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" fillcolor="#fd2b85">
                      <v:textbox style="mso-fit-shape-to-text:t">
                        <w:txbxContent>
                          <w:p w:rsidR="00F30EE6" w:rsidRPr="003910DC" w:rsidRDefault="00F30EE6" w:rsidP="00F30EE6">
                            <w:pPr>
                              <w:spacing w:line="400" w:lineRule="exact"/>
                              <w:jc w:val="center"/>
                              <w:rPr>
                                <w:b/>
                                <w:color w:val="FFFFFF" w:themeColor="background1"/>
                                <w:sz w:val="32"/>
                              </w:rPr>
                            </w:pPr>
                            <w:r w:rsidRPr="003910DC">
                              <w:rPr>
                                <w:rFonts w:hint="eastAsia"/>
                                <w:b/>
                                <w:color w:val="FFFFFF" w:themeColor="background1"/>
                                <w:sz w:val="32"/>
                              </w:rPr>
                              <w:t>比</w:t>
                            </w:r>
                            <w:r>
                              <w:rPr>
                                <w:rFonts w:hint="eastAsia"/>
                                <w:b/>
                                <w:color w:val="FFFFFF" w:themeColor="background1"/>
                                <w:sz w:val="32"/>
                              </w:rPr>
                              <w:t>紅</w:t>
                            </w:r>
                            <w:proofErr w:type="gramStart"/>
                            <w:r>
                              <w:rPr>
                                <w:rFonts w:hint="eastAsia"/>
                                <w:b/>
                                <w:color w:val="FFFFFF" w:themeColor="background1"/>
                                <w:sz w:val="32"/>
                              </w:rPr>
                              <w:t>麴</w:t>
                            </w:r>
                            <w:proofErr w:type="gramEnd"/>
                            <w:r>
                              <w:rPr>
                                <w:rFonts w:hint="eastAsia"/>
                                <w:b/>
                                <w:color w:val="FFFFFF" w:themeColor="background1"/>
                                <w:sz w:val="32"/>
                              </w:rPr>
                              <w:t>粉亮</w:t>
                            </w:r>
                          </w:p>
                        </w:txbxContent>
                      </v:textbox>
                    </v:shape>
                  </w:pict>
                </mc:Fallback>
              </mc:AlternateContent>
            </w:r>
          </w:p>
        </w:tc>
      </w:tr>
      <w:tr w:rsidR="003910DC" w:rsidRPr="00F30EE6" w:rsidTr="00F30EE6">
        <w:tc>
          <w:tcPr>
            <w:tcW w:w="4918" w:type="dxa"/>
          </w:tcPr>
          <w:p w:rsidR="003910D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drawing>
                <wp:inline distT="0" distB="0" distL="0" distR="0" wp14:anchorId="651F3001" wp14:editId="7881949D">
                  <wp:extent cx="1971923" cy="1686043"/>
                  <wp:effectExtent l="0" t="0" r="952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紅甘薯粉_大圖.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6718" cy="1690143"/>
                          </a:xfrm>
                          <a:prstGeom prst="rect">
                            <a:avLst/>
                          </a:prstGeom>
                        </pic:spPr>
                      </pic:pic>
                    </a:graphicData>
                  </a:graphic>
                </wp:inline>
              </w:drawing>
            </w:r>
          </w:p>
        </w:tc>
        <w:tc>
          <w:tcPr>
            <w:tcW w:w="4919" w:type="dxa"/>
          </w:tcPr>
          <w:p w:rsidR="003910D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drawing>
                <wp:inline distT="0" distB="0" distL="0" distR="0">
                  <wp:extent cx="1583371" cy="1566407"/>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紅麴粉.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598" cy="1566632"/>
                          </a:xfrm>
                          <a:prstGeom prst="rect">
                            <a:avLst/>
                          </a:prstGeom>
                        </pic:spPr>
                      </pic:pic>
                    </a:graphicData>
                  </a:graphic>
                </wp:inline>
              </w:drawing>
            </w:r>
          </w:p>
        </w:tc>
      </w:tr>
      <w:tr w:rsidR="003910DC" w:rsidRPr="00F30EE6" w:rsidTr="00F30EE6">
        <w:tc>
          <w:tcPr>
            <w:tcW w:w="4918" w:type="dxa"/>
          </w:tcPr>
          <w:p w:rsidR="003910DC" w:rsidRPr="00F30EE6" w:rsidRDefault="003910DC" w:rsidP="00F30EE6">
            <w:pPr>
              <w:widowControl/>
              <w:jc w:val="center"/>
              <w:rPr>
                <w:rFonts w:ascii="Arial" w:eastAsiaTheme="majorEastAsia" w:hAnsi="Arial" w:cs="Arial"/>
                <w:b/>
                <w:kern w:val="0"/>
                <w:szCs w:val="24"/>
              </w:rPr>
            </w:pPr>
            <w:r w:rsidRPr="00F30EE6">
              <w:rPr>
                <w:rFonts w:ascii="Arial" w:eastAsiaTheme="majorEastAsia" w:hAnsi="Arial" w:cs="Arial"/>
                <w:b/>
                <w:bCs/>
                <w:kern w:val="0"/>
                <w:szCs w:val="24"/>
              </w:rPr>
              <w:t>漢森甘薯粉</w:t>
            </w:r>
          </w:p>
        </w:tc>
        <w:tc>
          <w:tcPr>
            <w:tcW w:w="4919" w:type="dxa"/>
          </w:tcPr>
          <w:p w:rsidR="003910DC" w:rsidRPr="00F30EE6" w:rsidRDefault="003910DC" w:rsidP="00F30EE6">
            <w:pPr>
              <w:widowControl/>
              <w:jc w:val="center"/>
              <w:rPr>
                <w:rFonts w:ascii="Arial" w:eastAsiaTheme="majorEastAsia" w:hAnsi="Arial" w:cs="Arial"/>
                <w:b/>
                <w:kern w:val="0"/>
                <w:szCs w:val="24"/>
              </w:rPr>
            </w:pPr>
            <w:r w:rsidRPr="00F30EE6">
              <w:rPr>
                <w:rFonts w:ascii="Arial" w:eastAsiaTheme="majorEastAsia" w:hAnsi="Arial" w:cs="Arial"/>
                <w:b/>
                <w:kern w:val="0"/>
                <w:szCs w:val="24"/>
              </w:rPr>
              <w:t>紅</w:t>
            </w:r>
            <w:proofErr w:type="gramStart"/>
            <w:r w:rsidRPr="00F30EE6">
              <w:rPr>
                <w:rFonts w:ascii="Arial" w:eastAsiaTheme="majorEastAsia" w:hAnsi="Arial" w:cs="Arial"/>
                <w:b/>
                <w:kern w:val="0"/>
                <w:szCs w:val="24"/>
              </w:rPr>
              <w:t>麴</w:t>
            </w:r>
            <w:proofErr w:type="gramEnd"/>
            <w:r w:rsidRPr="00F30EE6">
              <w:rPr>
                <w:rFonts w:ascii="Arial" w:eastAsiaTheme="majorEastAsia" w:hAnsi="Arial" w:cs="Arial"/>
                <w:b/>
                <w:kern w:val="0"/>
                <w:szCs w:val="24"/>
              </w:rPr>
              <w:t>粉</w:t>
            </w:r>
          </w:p>
        </w:tc>
      </w:tr>
    </w:tbl>
    <w:p w:rsidR="0059026C" w:rsidRPr="00F30EE6" w:rsidRDefault="0059026C" w:rsidP="00F30EE6">
      <w:pPr>
        <w:widowControl/>
        <w:jc w:val="center"/>
        <w:rPr>
          <w:rFonts w:ascii="Arial" w:eastAsiaTheme="majorEastAsia" w:hAnsi="Arial" w:cs="Arial"/>
          <w:kern w:val="0"/>
          <w:szCs w:val="24"/>
        </w:rPr>
      </w:pP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Cs w:val="24"/>
        </w:rPr>
        <w:t>穩定性比其他的花青素好，</w:t>
      </w: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Cs w:val="24"/>
        </w:rPr>
        <w:t>中性</w:t>
      </w:r>
      <w:r w:rsidRPr="00F30EE6">
        <w:rPr>
          <w:rFonts w:ascii="Arial" w:eastAsiaTheme="majorEastAsia" w:hAnsi="Arial" w:cs="Arial"/>
          <w:b/>
          <w:bCs/>
          <w:kern w:val="0"/>
          <w:szCs w:val="24"/>
        </w:rPr>
        <w:t>pH</w:t>
      </w:r>
      <w:r w:rsidRPr="00F30EE6">
        <w:rPr>
          <w:rFonts w:ascii="Arial" w:eastAsiaTheme="majorEastAsia" w:hAnsi="Arial" w:cs="Arial"/>
          <w:b/>
          <w:bCs/>
          <w:kern w:val="0"/>
          <w:szCs w:val="24"/>
        </w:rPr>
        <w:t>不容易變色</w:t>
      </w: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color w:val="242424"/>
          <w:kern w:val="0"/>
          <w:szCs w:val="24"/>
        </w:rPr>
        <w:t>這，就是</w:t>
      </w:r>
      <w:r w:rsidRPr="00F30EE6">
        <w:rPr>
          <w:rFonts w:ascii="Arial" w:eastAsiaTheme="majorEastAsia" w:hAnsi="Arial" w:cs="Arial"/>
          <w:b/>
          <w:bCs/>
          <w:color w:val="BC0404"/>
          <w:kern w:val="0"/>
          <w:szCs w:val="24"/>
        </w:rPr>
        <w:t>中國紅！</w:t>
      </w:r>
    </w:p>
    <w:p w:rsidR="0059026C" w:rsidRPr="00F30EE6" w:rsidRDefault="0059026C" w:rsidP="00F30EE6">
      <w:pPr>
        <w:widowControl/>
        <w:jc w:val="center"/>
        <w:rPr>
          <w:rFonts w:ascii="Arial" w:eastAsiaTheme="majorEastAsia" w:hAnsi="Arial" w:cs="Arial"/>
          <w:kern w:val="0"/>
          <w:szCs w:val="24"/>
        </w:rPr>
      </w:pP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kern w:val="0"/>
          <w:szCs w:val="24"/>
        </w:rPr>
        <w:t>最後</w:t>
      </w:r>
    </w:p>
    <w:p w:rsidR="0059026C" w:rsidRPr="00F30EE6" w:rsidRDefault="005846A4" w:rsidP="00F30EE6">
      <w:pPr>
        <w:widowControl/>
        <w:jc w:val="center"/>
        <w:rPr>
          <w:rFonts w:ascii="Arial" w:eastAsiaTheme="majorEastAsia" w:hAnsi="Arial" w:cs="Arial"/>
          <w:kern w:val="0"/>
          <w:szCs w:val="24"/>
        </w:rPr>
      </w:pPr>
      <w:proofErr w:type="gramStart"/>
      <w:r w:rsidRPr="00F30EE6">
        <w:rPr>
          <w:rFonts w:ascii="Arial" w:eastAsiaTheme="majorEastAsia" w:hAnsi="Arial" w:cs="Arial"/>
          <w:kern w:val="0"/>
          <w:szCs w:val="24"/>
        </w:rPr>
        <w:t>直男小編獻</w:t>
      </w:r>
      <w:proofErr w:type="gramEnd"/>
      <w:r w:rsidRPr="00F30EE6">
        <w:rPr>
          <w:rFonts w:ascii="Arial" w:eastAsiaTheme="majorEastAsia" w:hAnsi="Arial" w:cs="Arial"/>
          <w:kern w:val="0"/>
          <w:szCs w:val="24"/>
        </w:rPr>
        <w:t>上原圖證明我們</w:t>
      </w:r>
      <w:r w:rsidRPr="00F30EE6">
        <w:rPr>
          <w:rFonts w:ascii="Arial" w:eastAsiaTheme="majorEastAsia" w:hAnsi="Arial" w:cs="Arial"/>
          <w:b/>
          <w:bCs/>
          <w:kern w:val="0"/>
          <w:szCs w:val="24"/>
        </w:rPr>
        <w:t>沒有</w:t>
      </w:r>
      <w:r w:rsidRPr="00F30EE6">
        <w:rPr>
          <w:rFonts w:ascii="Arial" w:eastAsiaTheme="majorEastAsia" w:hAnsi="Arial" w:cs="Arial"/>
          <w:b/>
          <w:bCs/>
          <w:kern w:val="0"/>
          <w:szCs w:val="24"/>
        </w:rPr>
        <w:t>P</w:t>
      </w:r>
      <w:r w:rsidR="00DF0123" w:rsidRPr="00F30EE6">
        <w:rPr>
          <w:rFonts w:ascii="Arial" w:eastAsiaTheme="majorEastAsia" w:hAnsi="Arial" w:cs="Arial"/>
          <w:b/>
          <w:bCs/>
          <w:kern w:val="0"/>
          <w:szCs w:val="24"/>
        </w:rPr>
        <w:t>圖</w:t>
      </w:r>
    </w:p>
    <w:p w:rsidR="0059026C" w:rsidRPr="00F30EE6" w:rsidRDefault="00970B65" w:rsidP="00F30EE6">
      <w:pPr>
        <w:widowControl/>
        <w:jc w:val="center"/>
        <w:rPr>
          <w:rFonts w:ascii="Arial" w:eastAsiaTheme="majorEastAsia" w:hAnsi="Arial" w:cs="Arial"/>
          <w:kern w:val="0"/>
          <w:szCs w:val="24"/>
        </w:rPr>
      </w:pPr>
      <w:r>
        <w:rPr>
          <w:rFonts w:ascii="Arial" w:eastAsiaTheme="majorEastAsia" w:hAnsi="Arial" w:cs="Arial"/>
          <w:noProof/>
          <w:kern w:val="0"/>
          <w:szCs w:val="24"/>
        </w:rPr>
        <w:lastRenderedPageBreak/>
        <w:drawing>
          <wp:inline distT="0" distB="0" distL="0" distR="0">
            <wp:extent cx="6210935" cy="438213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en Sweet Potato_紅甘薯粉 和草莓粉、甜菜根粉、紅麴粉比對圖.jpg"/>
                    <pic:cNvPicPr/>
                  </pic:nvPicPr>
                  <pic:blipFill>
                    <a:blip r:embed="rId24">
                      <a:extLst>
                        <a:ext uri="{28A0092B-C50C-407E-A947-70E740481C1C}">
                          <a14:useLocalDpi xmlns:a14="http://schemas.microsoft.com/office/drawing/2010/main" val="0"/>
                        </a:ext>
                      </a:extLst>
                    </a:blip>
                    <a:stretch>
                      <a:fillRect/>
                    </a:stretch>
                  </pic:blipFill>
                  <pic:spPr>
                    <a:xfrm>
                      <a:off x="0" y="0"/>
                      <a:ext cx="6210935" cy="4382135"/>
                    </a:xfrm>
                    <a:prstGeom prst="rect">
                      <a:avLst/>
                    </a:prstGeom>
                  </pic:spPr>
                </pic:pic>
              </a:graphicData>
            </a:graphic>
          </wp:inline>
        </w:drawing>
      </w: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Cs w:val="24"/>
        </w:rPr>
        <w:t>OMG</w:t>
      </w:r>
      <w:r w:rsidRPr="00F30EE6">
        <w:rPr>
          <w:rFonts w:ascii="Arial" w:eastAsiaTheme="majorEastAsia" w:hAnsi="Arial" w:cs="Arial"/>
          <w:b/>
          <w:bCs/>
          <w:kern w:val="0"/>
          <w:szCs w:val="24"/>
        </w:rPr>
        <w:t>！</w:t>
      </w:r>
    </w:p>
    <w:p w:rsidR="0059026C" w:rsidRPr="00F30EE6" w:rsidRDefault="005846A4" w:rsidP="00F30EE6">
      <w:pPr>
        <w:widowControl/>
        <w:jc w:val="center"/>
        <w:rPr>
          <w:rFonts w:ascii="Arial" w:eastAsiaTheme="majorEastAsia" w:hAnsi="Arial" w:cs="Arial"/>
          <w:kern w:val="0"/>
          <w:szCs w:val="24"/>
        </w:rPr>
      </w:pPr>
      <w:proofErr w:type="gramStart"/>
      <w:r w:rsidRPr="00F30EE6">
        <w:rPr>
          <w:rFonts w:ascii="Arial" w:eastAsiaTheme="majorEastAsia" w:hAnsi="Arial" w:cs="Arial"/>
          <w:b/>
          <w:bCs/>
          <w:kern w:val="0"/>
          <w:szCs w:val="24"/>
        </w:rPr>
        <w:t>國慶爆款就是</w:t>
      </w:r>
      <w:proofErr w:type="gramEnd"/>
      <w:r w:rsidRPr="00F30EE6">
        <w:rPr>
          <w:rFonts w:ascii="Arial" w:eastAsiaTheme="majorEastAsia" w:hAnsi="Arial" w:cs="Arial"/>
          <w:b/>
          <w:bCs/>
          <w:kern w:val="0"/>
          <w:szCs w:val="24"/>
        </w:rPr>
        <w:t>它！買它買它！</w:t>
      </w:r>
    </w:p>
    <w:p w:rsidR="0059026C" w:rsidRPr="00F30EE6" w:rsidRDefault="0059026C" w:rsidP="00F30EE6">
      <w:pPr>
        <w:widowControl/>
        <w:jc w:val="center"/>
        <w:rPr>
          <w:rFonts w:ascii="Arial" w:eastAsiaTheme="majorEastAsia" w:hAnsi="Arial" w:cs="Arial"/>
          <w:kern w:val="0"/>
          <w:szCs w:val="24"/>
        </w:rPr>
      </w:pP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Cs w:val="24"/>
        </w:rPr>
        <w:t>詳情請聯繫您</w:t>
      </w:r>
      <w:proofErr w:type="gramStart"/>
      <w:r w:rsidRPr="00F30EE6">
        <w:rPr>
          <w:rFonts w:ascii="Arial" w:eastAsiaTheme="majorEastAsia" w:hAnsi="Arial" w:cs="Arial"/>
          <w:b/>
          <w:bCs/>
          <w:kern w:val="0"/>
          <w:szCs w:val="24"/>
        </w:rPr>
        <w:t>的科漢森</w:t>
      </w:r>
      <w:proofErr w:type="gramEnd"/>
      <w:r w:rsidRPr="00F30EE6">
        <w:rPr>
          <w:rFonts w:ascii="Arial" w:eastAsiaTheme="majorEastAsia" w:hAnsi="Arial" w:cs="Arial"/>
          <w:b/>
          <w:bCs/>
          <w:kern w:val="0"/>
          <w:szCs w:val="24"/>
        </w:rPr>
        <w:t>銷售經理</w:t>
      </w:r>
      <w:proofErr w:type="gramStart"/>
      <w:r w:rsidRPr="00F30EE6">
        <w:rPr>
          <w:rFonts w:ascii="Arial" w:eastAsiaTheme="majorEastAsia" w:hAnsi="Arial" w:cs="Arial"/>
          <w:b/>
          <w:bCs/>
          <w:kern w:val="0"/>
          <w:szCs w:val="24"/>
        </w:rPr>
        <w:t>或</w:t>
      </w:r>
      <w:proofErr w:type="gramEnd"/>
      <w:r w:rsidRPr="00F30EE6">
        <w:rPr>
          <w:rFonts w:ascii="Arial" w:eastAsiaTheme="majorEastAsia" w:hAnsi="Arial" w:cs="Arial"/>
          <w:b/>
          <w:bCs/>
          <w:kern w:val="0"/>
          <w:szCs w:val="24"/>
        </w:rPr>
        <w:t>：</w:t>
      </w:r>
      <w:r w:rsidR="00DF0123" w:rsidRPr="00F30EE6">
        <w:rPr>
          <w:rFonts w:ascii="Arial" w:eastAsiaTheme="majorEastAsia" w:hAnsi="Arial" w:cs="Arial"/>
          <w:b/>
          <w:bCs/>
          <w:kern w:val="0"/>
          <w:szCs w:val="24"/>
        </w:rPr>
        <w:t>hyl</w:t>
      </w:r>
      <w:r w:rsidRPr="00F30EE6">
        <w:rPr>
          <w:rFonts w:ascii="Arial" w:eastAsiaTheme="majorEastAsia" w:hAnsi="Arial" w:cs="Arial"/>
          <w:b/>
          <w:bCs/>
          <w:kern w:val="0"/>
          <w:szCs w:val="24"/>
        </w:rPr>
        <w:t>@</w:t>
      </w:r>
      <w:r w:rsidR="00DF0123" w:rsidRPr="00F30EE6">
        <w:rPr>
          <w:rFonts w:ascii="Arial" w:eastAsiaTheme="majorEastAsia" w:hAnsi="Arial" w:cs="Arial"/>
          <w:b/>
          <w:bCs/>
          <w:kern w:val="0"/>
          <w:szCs w:val="24"/>
        </w:rPr>
        <w:t>trustki.com.tw</w:t>
      </w:r>
      <w:r w:rsidRPr="00F30EE6">
        <w:rPr>
          <w:rFonts w:ascii="Arial" w:eastAsiaTheme="majorEastAsia" w:hAnsi="Arial" w:cs="Arial"/>
          <w:b/>
          <w:bCs/>
          <w:kern w:val="0"/>
          <w:szCs w:val="24"/>
        </w:rPr>
        <w:t>，</w:t>
      </w:r>
      <w:r w:rsidR="00DF0123" w:rsidRPr="00F30EE6">
        <w:rPr>
          <w:rFonts w:ascii="Arial" w:eastAsiaTheme="majorEastAsia" w:hAnsi="Arial" w:cs="Arial"/>
          <w:b/>
          <w:bCs/>
          <w:kern w:val="0"/>
          <w:szCs w:val="24"/>
        </w:rPr>
        <w:t>侯小姐</w:t>
      </w:r>
    </w:p>
    <w:p w:rsidR="0059026C" w:rsidRPr="00F30EE6" w:rsidRDefault="0059026C" w:rsidP="00F30EE6">
      <w:pPr>
        <w:widowControl/>
        <w:jc w:val="center"/>
        <w:rPr>
          <w:rFonts w:ascii="Arial" w:eastAsiaTheme="majorEastAsia" w:hAnsi="Arial" w:cs="Arial"/>
          <w:kern w:val="0"/>
          <w:szCs w:val="24"/>
        </w:rPr>
      </w:pPr>
    </w:p>
    <w:p w:rsidR="0059026C" w:rsidRPr="00F30EE6" w:rsidRDefault="0059026C" w:rsidP="00F30EE6">
      <w:pPr>
        <w:widowControl/>
        <w:jc w:val="center"/>
        <w:rPr>
          <w:rFonts w:ascii="Arial" w:eastAsiaTheme="majorEastAsia" w:hAnsi="Arial" w:cs="Arial"/>
          <w:kern w:val="0"/>
          <w:szCs w:val="24"/>
        </w:rPr>
      </w:pPr>
      <w:r w:rsidRPr="00F30EE6">
        <w:rPr>
          <w:rFonts w:ascii="Arial" w:eastAsiaTheme="majorEastAsia" w:hAnsi="Arial" w:cs="Arial"/>
          <w:noProof/>
          <w:kern w:val="0"/>
          <w:szCs w:val="24"/>
        </w:rPr>
        <w:drawing>
          <wp:inline distT="0" distB="0" distL="0" distR="0" wp14:anchorId="4730899F" wp14:editId="2C1C857C">
            <wp:extent cx="6093460" cy="40640"/>
            <wp:effectExtent l="0" t="0" r="2540" b="0"/>
            <wp:docPr id="13" name="圖片 13" descr="https://mmbiz.qpic.cn/mmbiz_png/IuI82LXVQ6qAxlJNegpFnypeqwjp5XiaKO7pa7meXAAouGKsydAiajVR4webonShlSjMV72FvMiaicQyoOnQIl6icqw/640?wx_fmt=png?x-oss-process=style/xmorient&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mbiz.qpic.cn/mmbiz_png/IuI82LXVQ6qAxlJNegpFnypeqwjp5XiaKO7pa7meXAAouGKsydAiajVR4webonShlSjMV72FvMiaicQyoOnQIl6icqw/640?wx_fmt=png?x-oss-process=style/xmorient&amp;tp=webp&amp;wxfrom=5&amp;wx_lazy=1&amp;wx_co=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3460" cy="40640"/>
                    </a:xfrm>
                    <a:prstGeom prst="rect">
                      <a:avLst/>
                    </a:prstGeom>
                    <a:noFill/>
                    <a:ln>
                      <a:noFill/>
                    </a:ln>
                  </pic:spPr>
                </pic:pic>
              </a:graphicData>
            </a:graphic>
          </wp:inline>
        </w:drawing>
      </w:r>
    </w:p>
    <w:p w:rsidR="0059026C" w:rsidRPr="00F30EE6" w:rsidRDefault="0059026C" w:rsidP="00F30EE6">
      <w:pPr>
        <w:widowControl/>
        <w:jc w:val="center"/>
        <w:rPr>
          <w:rFonts w:ascii="Arial" w:eastAsiaTheme="majorEastAsia" w:hAnsi="Arial" w:cs="Arial"/>
          <w:kern w:val="0"/>
          <w:szCs w:val="24"/>
        </w:rPr>
      </w:pPr>
    </w:p>
    <w:p w:rsidR="0059026C" w:rsidRPr="00F30EE6" w:rsidRDefault="005846A4" w:rsidP="00F30EE6">
      <w:pPr>
        <w:widowControl/>
        <w:jc w:val="center"/>
        <w:rPr>
          <w:rFonts w:ascii="Arial" w:eastAsiaTheme="majorEastAsia" w:hAnsi="Arial" w:cs="Arial"/>
          <w:kern w:val="0"/>
          <w:szCs w:val="24"/>
        </w:rPr>
      </w:pPr>
      <w:r w:rsidRPr="00F30EE6">
        <w:rPr>
          <w:rFonts w:ascii="Arial" w:eastAsiaTheme="majorEastAsia" w:hAnsi="Arial" w:cs="Arial"/>
          <w:b/>
          <w:bCs/>
          <w:kern w:val="0"/>
          <w:szCs w:val="24"/>
        </w:rPr>
        <w:t xml:space="preserve">10 </w:t>
      </w:r>
      <w:r w:rsidRPr="00F30EE6">
        <w:rPr>
          <w:rFonts w:ascii="Arial" w:eastAsiaTheme="majorEastAsia" w:hAnsi="Arial" w:cs="Arial"/>
          <w:b/>
          <w:bCs/>
          <w:kern w:val="0"/>
          <w:szCs w:val="24"/>
        </w:rPr>
        <w:t>億人的選擇不會錯</w:t>
      </w:r>
    </w:p>
    <w:p w:rsidR="0059026C" w:rsidRPr="00F30EE6" w:rsidRDefault="0059026C" w:rsidP="00F30EE6">
      <w:pPr>
        <w:widowControl/>
        <w:jc w:val="center"/>
        <w:rPr>
          <w:rFonts w:ascii="Arial" w:eastAsiaTheme="majorEastAsia" w:hAnsi="Arial" w:cs="Arial"/>
          <w:kern w:val="0"/>
          <w:szCs w:val="24"/>
        </w:rPr>
      </w:pPr>
    </w:p>
    <w:p w:rsidR="00432CF0" w:rsidRPr="00F30EE6" w:rsidRDefault="005846A4" w:rsidP="00F30EE6">
      <w:pPr>
        <w:widowControl/>
        <w:jc w:val="center"/>
        <w:rPr>
          <w:rFonts w:ascii="Arial" w:eastAsiaTheme="majorEastAsia" w:hAnsi="Arial" w:cs="Arial"/>
        </w:rPr>
      </w:pPr>
      <w:proofErr w:type="gramStart"/>
      <w:r w:rsidRPr="00F30EE6">
        <w:rPr>
          <w:rFonts w:ascii="Arial" w:eastAsiaTheme="majorEastAsia" w:hAnsi="Arial" w:cs="Arial"/>
          <w:kern w:val="0"/>
          <w:szCs w:val="24"/>
        </w:rPr>
        <w:t>科漢森</w:t>
      </w:r>
      <w:proofErr w:type="gramEnd"/>
      <w:r w:rsidRPr="00F30EE6">
        <w:rPr>
          <w:rFonts w:ascii="Arial" w:eastAsiaTheme="majorEastAsia" w:hAnsi="Arial" w:cs="Arial"/>
          <w:kern w:val="0"/>
          <w:szCs w:val="24"/>
        </w:rPr>
        <w:t>擁有</w:t>
      </w:r>
      <w:r w:rsidRPr="00F30EE6">
        <w:rPr>
          <w:rFonts w:ascii="Arial" w:eastAsiaTheme="majorEastAsia" w:hAnsi="Arial" w:cs="Arial"/>
          <w:kern w:val="0"/>
          <w:szCs w:val="24"/>
        </w:rPr>
        <w:t>140</w:t>
      </w:r>
      <w:r w:rsidRPr="00F30EE6">
        <w:rPr>
          <w:rFonts w:ascii="Arial" w:eastAsiaTheme="majorEastAsia" w:hAnsi="Arial" w:cs="Arial"/>
          <w:kern w:val="0"/>
          <w:szCs w:val="24"/>
        </w:rPr>
        <w:t>多年的歷史，我們致力於提高食品品質和改善全球人類健康。我們主要開發和生產發酵劑、酶、益生菌和天然色素。每天有超過</w:t>
      </w:r>
      <w:r w:rsidRPr="00F30EE6">
        <w:rPr>
          <w:rFonts w:ascii="Arial" w:eastAsiaTheme="majorEastAsia" w:hAnsi="Arial" w:cs="Arial"/>
          <w:kern w:val="0"/>
          <w:szCs w:val="24"/>
        </w:rPr>
        <w:t>10</w:t>
      </w:r>
      <w:r w:rsidRPr="00F30EE6">
        <w:rPr>
          <w:rFonts w:ascii="Arial" w:eastAsiaTheme="majorEastAsia" w:hAnsi="Arial" w:cs="Arial"/>
          <w:kern w:val="0"/>
          <w:szCs w:val="24"/>
        </w:rPr>
        <w:t>億的人們消費含有科漢森天然配料的食品。</w:t>
      </w:r>
    </w:p>
    <w:sectPr w:rsidR="00432CF0" w:rsidRPr="00F30EE6" w:rsidSect="00DF0123">
      <w:pgSz w:w="11906" w:h="16838"/>
      <w:pgMar w:top="851" w:right="991" w:bottom="85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C75D3"/>
    <w:multiLevelType w:val="multilevel"/>
    <w:tmpl w:val="FB50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372B39"/>
    <w:multiLevelType w:val="multilevel"/>
    <w:tmpl w:val="B344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8F5"/>
    <w:rsid w:val="000350E2"/>
    <w:rsid w:val="00141A0F"/>
    <w:rsid w:val="001548CF"/>
    <w:rsid w:val="003768F5"/>
    <w:rsid w:val="003910DC"/>
    <w:rsid w:val="003E3823"/>
    <w:rsid w:val="004D6C28"/>
    <w:rsid w:val="005846A4"/>
    <w:rsid w:val="0059026C"/>
    <w:rsid w:val="00627561"/>
    <w:rsid w:val="00751550"/>
    <w:rsid w:val="00884ADB"/>
    <w:rsid w:val="0093136F"/>
    <w:rsid w:val="00970B65"/>
    <w:rsid w:val="009F1C4A"/>
    <w:rsid w:val="00A822E5"/>
    <w:rsid w:val="00B97AB8"/>
    <w:rsid w:val="00C7520A"/>
    <w:rsid w:val="00DD545C"/>
    <w:rsid w:val="00DF0123"/>
    <w:rsid w:val="00F30EE6"/>
    <w:rsid w:val="00FA3762"/>
    <w:rsid w:val="00FB59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68F5"/>
    <w:rPr>
      <w:color w:val="0000FF" w:themeColor="hyperlink"/>
      <w:u w:val="single"/>
    </w:rPr>
  </w:style>
  <w:style w:type="paragraph" w:styleId="a4">
    <w:name w:val="Balloon Text"/>
    <w:basedOn w:val="a"/>
    <w:link w:val="a5"/>
    <w:uiPriority w:val="99"/>
    <w:semiHidden/>
    <w:unhideWhenUsed/>
    <w:rsid w:val="003768F5"/>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768F5"/>
    <w:rPr>
      <w:rFonts w:asciiTheme="majorHAnsi" w:eastAsiaTheme="majorEastAsia" w:hAnsiTheme="majorHAnsi" w:cstheme="majorBidi"/>
      <w:sz w:val="18"/>
      <w:szCs w:val="18"/>
    </w:rPr>
  </w:style>
  <w:style w:type="table" w:styleId="a6">
    <w:name w:val="Table Grid"/>
    <w:basedOn w:val="a1"/>
    <w:uiPriority w:val="59"/>
    <w:rsid w:val="0059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68F5"/>
    <w:rPr>
      <w:color w:val="0000FF" w:themeColor="hyperlink"/>
      <w:u w:val="single"/>
    </w:rPr>
  </w:style>
  <w:style w:type="paragraph" w:styleId="a4">
    <w:name w:val="Balloon Text"/>
    <w:basedOn w:val="a"/>
    <w:link w:val="a5"/>
    <w:uiPriority w:val="99"/>
    <w:semiHidden/>
    <w:unhideWhenUsed/>
    <w:rsid w:val="003768F5"/>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768F5"/>
    <w:rPr>
      <w:rFonts w:asciiTheme="majorHAnsi" w:eastAsiaTheme="majorEastAsia" w:hAnsiTheme="majorHAnsi" w:cstheme="majorBidi"/>
      <w:sz w:val="18"/>
      <w:szCs w:val="18"/>
    </w:rPr>
  </w:style>
  <w:style w:type="table" w:styleId="a6">
    <w:name w:val="Table Grid"/>
    <w:basedOn w:val="a1"/>
    <w:uiPriority w:val="59"/>
    <w:rsid w:val="0059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83106">
      <w:bodyDiv w:val="1"/>
      <w:marLeft w:val="0"/>
      <w:marRight w:val="0"/>
      <w:marTop w:val="0"/>
      <w:marBottom w:val="0"/>
      <w:divBdr>
        <w:top w:val="none" w:sz="0" w:space="0" w:color="auto"/>
        <w:left w:val="none" w:sz="0" w:space="0" w:color="auto"/>
        <w:bottom w:val="none" w:sz="0" w:space="0" w:color="auto"/>
        <w:right w:val="none" w:sz="0" w:space="0" w:color="auto"/>
      </w:divBdr>
      <w:divsChild>
        <w:div w:id="802119628">
          <w:marLeft w:val="-225"/>
          <w:marRight w:val="-225"/>
          <w:marTop w:val="0"/>
          <w:marBottom w:val="0"/>
          <w:divBdr>
            <w:top w:val="none" w:sz="0" w:space="0" w:color="auto"/>
            <w:left w:val="none" w:sz="0" w:space="0" w:color="auto"/>
            <w:bottom w:val="none" w:sz="0" w:space="0" w:color="auto"/>
            <w:right w:val="none" w:sz="0" w:space="0" w:color="auto"/>
          </w:divBdr>
          <w:divsChild>
            <w:div w:id="1588686413">
              <w:marLeft w:val="0"/>
              <w:marRight w:val="0"/>
              <w:marTop w:val="0"/>
              <w:marBottom w:val="0"/>
              <w:divBdr>
                <w:top w:val="none" w:sz="0" w:space="0" w:color="auto"/>
                <w:left w:val="none" w:sz="0" w:space="0" w:color="auto"/>
                <w:bottom w:val="none" w:sz="0" w:space="0" w:color="auto"/>
                <w:right w:val="none" w:sz="0" w:space="0" w:color="auto"/>
              </w:divBdr>
            </w:div>
            <w:div w:id="514147974">
              <w:marLeft w:val="0"/>
              <w:marRight w:val="0"/>
              <w:marTop w:val="0"/>
              <w:marBottom w:val="0"/>
              <w:divBdr>
                <w:top w:val="none" w:sz="0" w:space="0" w:color="auto"/>
                <w:left w:val="none" w:sz="0" w:space="0" w:color="auto"/>
                <w:bottom w:val="none" w:sz="0" w:space="0" w:color="auto"/>
                <w:right w:val="none" w:sz="0" w:space="0" w:color="auto"/>
              </w:divBdr>
            </w:div>
          </w:divsChild>
        </w:div>
        <w:div w:id="1220480152">
          <w:marLeft w:val="-225"/>
          <w:marRight w:val="-225"/>
          <w:marTop w:val="0"/>
          <w:marBottom w:val="0"/>
          <w:divBdr>
            <w:top w:val="none" w:sz="0" w:space="0" w:color="auto"/>
            <w:left w:val="none" w:sz="0" w:space="0" w:color="auto"/>
            <w:bottom w:val="none" w:sz="0" w:space="0" w:color="auto"/>
            <w:right w:val="none" w:sz="0" w:space="0" w:color="auto"/>
          </w:divBdr>
          <w:divsChild>
            <w:div w:id="696855229">
              <w:marLeft w:val="0"/>
              <w:marRight w:val="0"/>
              <w:marTop w:val="0"/>
              <w:marBottom w:val="0"/>
              <w:divBdr>
                <w:top w:val="none" w:sz="0" w:space="0" w:color="auto"/>
                <w:left w:val="none" w:sz="0" w:space="0" w:color="auto"/>
                <w:bottom w:val="none" w:sz="0" w:space="0" w:color="auto"/>
                <w:right w:val="none" w:sz="0" w:space="0" w:color="auto"/>
              </w:divBdr>
            </w:div>
            <w:div w:id="932318621">
              <w:marLeft w:val="0"/>
              <w:marRight w:val="0"/>
              <w:marTop w:val="0"/>
              <w:marBottom w:val="0"/>
              <w:divBdr>
                <w:top w:val="none" w:sz="0" w:space="0" w:color="auto"/>
                <w:left w:val="none" w:sz="0" w:space="0" w:color="auto"/>
                <w:bottom w:val="none" w:sz="0" w:space="0" w:color="auto"/>
                <w:right w:val="none" w:sz="0" w:space="0" w:color="auto"/>
              </w:divBdr>
            </w:div>
          </w:divsChild>
        </w:div>
        <w:div w:id="1949073204">
          <w:marLeft w:val="-225"/>
          <w:marRight w:val="-225"/>
          <w:marTop w:val="0"/>
          <w:marBottom w:val="0"/>
          <w:divBdr>
            <w:top w:val="none" w:sz="0" w:space="0" w:color="auto"/>
            <w:left w:val="none" w:sz="0" w:space="0" w:color="auto"/>
            <w:bottom w:val="none" w:sz="0" w:space="0" w:color="auto"/>
            <w:right w:val="none" w:sz="0" w:space="0" w:color="auto"/>
          </w:divBdr>
          <w:divsChild>
            <w:div w:id="812524921">
              <w:marLeft w:val="0"/>
              <w:marRight w:val="0"/>
              <w:marTop w:val="0"/>
              <w:marBottom w:val="0"/>
              <w:divBdr>
                <w:top w:val="none" w:sz="0" w:space="0" w:color="auto"/>
                <w:left w:val="none" w:sz="0" w:space="0" w:color="auto"/>
                <w:bottom w:val="none" w:sz="0" w:space="0" w:color="auto"/>
                <w:right w:val="none" w:sz="0" w:space="0" w:color="auto"/>
              </w:divBdr>
            </w:div>
            <w:div w:id="4944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7134">
      <w:bodyDiv w:val="1"/>
      <w:marLeft w:val="0"/>
      <w:marRight w:val="0"/>
      <w:marTop w:val="0"/>
      <w:marBottom w:val="0"/>
      <w:divBdr>
        <w:top w:val="none" w:sz="0" w:space="0" w:color="auto"/>
        <w:left w:val="none" w:sz="0" w:space="0" w:color="auto"/>
        <w:bottom w:val="none" w:sz="0" w:space="0" w:color="auto"/>
        <w:right w:val="none" w:sz="0" w:space="0" w:color="auto"/>
      </w:divBdr>
      <w:divsChild>
        <w:div w:id="325744527">
          <w:marLeft w:val="0"/>
          <w:marRight w:val="0"/>
          <w:marTop w:val="0"/>
          <w:marBottom w:val="330"/>
          <w:divBdr>
            <w:top w:val="none" w:sz="0" w:space="0" w:color="auto"/>
            <w:left w:val="none" w:sz="0" w:space="0" w:color="auto"/>
            <w:bottom w:val="none" w:sz="0" w:space="0" w:color="auto"/>
            <w:right w:val="none" w:sz="0" w:space="0" w:color="auto"/>
          </w:divBdr>
        </w:div>
      </w:divsChild>
    </w:div>
    <w:div w:id="1614819112">
      <w:bodyDiv w:val="1"/>
      <w:marLeft w:val="0"/>
      <w:marRight w:val="0"/>
      <w:marTop w:val="0"/>
      <w:marBottom w:val="0"/>
      <w:divBdr>
        <w:top w:val="none" w:sz="0" w:space="0" w:color="auto"/>
        <w:left w:val="none" w:sz="0" w:space="0" w:color="auto"/>
        <w:bottom w:val="none" w:sz="0" w:space="0" w:color="auto"/>
        <w:right w:val="none" w:sz="0" w:space="0" w:color="auto"/>
      </w:divBdr>
    </w:div>
    <w:div w:id="2082630836">
      <w:bodyDiv w:val="1"/>
      <w:marLeft w:val="0"/>
      <w:marRight w:val="0"/>
      <w:marTop w:val="0"/>
      <w:marBottom w:val="0"/>
      <w:divBdr>
        <w:top w:val="none" w:sz="0" w:space="0" w:color="auto"/>
        <w:left w:val="none" w:sz="0" w:space="0" w:color="auto"/>
        <w:bottom w:val="none" w:sz="0" w:space="0" w:color="auto"/>
        <w:right w:val="none" w:sz="0" w:space="0" w:color="auto"/>
      </w:divBdr>
      <w:divsChild>
        <w:div w:id="1616327817">
          <w:marLeft w:val="0"/>
          <w:marRight w:val="0"/>
          <w:marTop w:val="0"/>
          <w:marBottom w:val="300"/>
          <w:divBdr>
            <w:top w:val="none" w:sz="0" w:space="0" w:color="auto"/>
            <w:left w:val="none" w:sz="0" w:space="0" w:color="auto"/>
            <w:bottom w:val="none" w:sz="0" w:space="0" w:color="auto"/>
            <w:right w:val="none" w:sz="0" w:space="0" w:color="auto"/>
          </w:divBdr>
          <w:divsChild>
            <w:div w:id="779648220">
              <w:marLeft w:val="0"/>
              <w:marRight w:val="0"/>
              <w:marTop w:val="0"/>
              <w:marBottom w:val="0"/>
              <w:divBdr>
                <w:top w:val="none" w:sz="0" w:space="0" w:color="auto"/>
                <w:left w:val="none" w:sz="0" w:space="0" w:color="auto"/>
                <w:bottom w:val="none" w:sz="0" w:space="0" w:color="auto"/>
                <w:right w:val="none" w:sz="0" w:space="0" w:color="auto"/>
              </w:divBdr>
              <w:divsChild>
                <w:div w:id="914515583">
                  <w:marLeft w:val="0"/>
                  <w:marRight w:val="0"/>
                  <w:marTop w:val="0"/>
                  <w:marBottom w:val="0"/>
                  <w:divBdr>
                    <w:top w:val="single" w:sz="6" w:space="0" w:color="9197A3"/>
                    <w:left w:val="single" w:sz="6" w:space="0" w:color="9197A3"/>
                    <w:bottom w:val="single" w:sz="6" w:space="0" w:color="9197A3"/>
                    <w:right w:val="single" w:sz="6" w:space="0" w:color="9197A3"/>
                  </w:divBdr>
                </w:div>
                <w:div w:id="7092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8709">
          <w:marLeft w:val="0"/>
          <w:marRight w:val="0"/>
          <w:marTop w:val="0"/>
          <w:marBottom w:val="450"/>
          <w:divBdr>
            <w:top w:val="none" w:sz="0" w:space="0" w:color="auto"/>
            <w:left w:val="none" w:sz="0" w:space="0" w:color="auto"/>
            <w:bottom w:val="none" w:sz="0" w:space="0" w:color="auto"/>
            <w:right w:val="none" w:sz="0" w:space="0" w:color="auto"/>
          </w:divBdr>
          <w:divsChild>
            <w:div w:id="2141533432">
              <w:marLeft w:val="0"/>
              <w:marRight w:val="0"/>
              <w:marTop w:val="0"/>
              <w:marBottom w:val="0"/>
              <w:divBdr>
                <w:top w:val="none" w:sz="0" w:space="0" w:color="auto"/>
                <w:left w:val="none" w:sz="0" w:space="0" w:color="auto"/>
                <w:bottom w:val="none" w:sz="0" w:space="0" w:color="auto"/>
                <w:right w:val="none" w:sz="0" w:space="0" w:color="auto"/>
              </w:divBdr>
              <w:divsChild>
                <w:div w:id="1544516883">
                  <w:marLeft w:val="0"/>
                  <w:marRight w:val="0"/>
                  <w:marTop w:val="0"/>
                  <w:marBottom w:val="0"/>
                  <w:divBdr>
                    <w:top w:val="none" w:sz="0" w:space="0" w:color="auto"/>
                    <w:left w:val="none" w:sz="0" w:space="0" w:color="auto"/>
                    <w:bottom w:val="none" w:sz="0" w:space="0" w:color="auto"/>
                    <w:right w:val="none" w:sz="0" w:space="0" w:color="auto"/>
                  </w:divBdr>
                  <w:divsChild>
                    <w:div w:id="874974505">
                      <w:marLeft w:val="0"/>
                      <w:marRight w:val="0"/>
                      <w:marTop w:val="0"/>
                      <w:marBottom w:val="0"/>
                      <w:divBdr>
                        <w:top w:val="none" w:sz="0" w:space="0" w:color="auto"/>
                        <w:left w:val="none" w:sz="0" w:space="0" w:color="auto"/>
                        <w:bottom w:val="none" w:sz="0" w:space="0" w:color="auto"/>
                        <w:right w:val="none" w:sz="0" w:space="0" w:color="auto"/>
                      </w:divBdr>
                      <w:divsChild>
                        <w:div w:id="147597393">
                          <w:marLeft w:val="0"/>
                          <w:marRight w:val="0"/>
                          <w:marTop w:val="0"/>
                          <w:marBottom w:val="0"/>
                          <w:divBdr>
                            <w:top w:val="none" w:sz="0" w:space="0" w:color="auto"/>
                            <w:left w:val="none" w:sz="0" w:space="0" w:color="auto"/>
                            <w:bottom w:val="none" w:sz="0" w:space="0" w:color="auto"/>
                            <w:right w:val="none" w:sz="0" w:space="0" w:color="auto"/>
                          </w:divBdr>
                        </w:div>
                      </w:divsChild>
                    </w:div>
                    <w:div w:id="200826112">
                      <w:marLeft w:val="0"/>
                      <w:marRight w:val="0"/>
                      <w:marTop w:val="0"/>
                      <w:marBottom w:val="0"/>
                      <w:divBdr>
                        <w:top w:val="none" w:sz="0" w:space="0" w:color="auto"/>
                        <w:left w:val="none" w:sz="0" w:space="0" w:color="auto"/>
                        <w:bottom w:val="none" w:sz="0" w:space="0" w:color="auto"/>
                        <w:right w:val="none" w:sz="0" w:space="0" w:color="auto"/>
                      </w:divBdr>
                      <w:divsChild>
                        <w:div w:id="18392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0538">
          <w:blockQuote w:val="1"/>
          <w:marLeft w:val="0"/>
          <w:marRight w:val="75"/>
          <w:marTop w:val="0"/>
          <w:marBottom w:val="300"/>
          <w:divBdr>
            <w:top w:val="none" w:sz="0" w:space="0" w:color="auto"/>
            <w:left w:val="single" w:sz="2" w:space="0" w:color="EEEEEE"/>
            <w:bottom w:val="none" w:sz="0" w:space="0" w:color="auto"/>
            <w:right w:val="none" w:sz="0" w:space="0" w:color="auto"/>
          </w:divBdr>
          <w:divsChild>
            <w:div w:id="1222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7</Pages>
  <Words>393</Words>
  <Characters>2245</Characters>
  <Application>Microsoft Office Word</Application>
  <DocSecurity>0</DocSecurity>
  <Lines>18</Lines>
  <Paragraphs>5</Paragraphs>
  <ScaleCrop>false</ScaleCrop>
  <Company/>
  <LinksUpToDate>false</LinksUpToDate>
  <CharactersWithSpaces>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S. Wang</dc:creator>
  <cp:lastModifiedBy>Joshua S. Wang</cp:lastModifiedBy>
  <cp:revision>13</cp:revision>
  <dcterms:created xsi:type="dcterms:W3CDTF">2019-07-09T09:05:00Z</dcterms:created>
  <dcterms:modified xsi:type="dcterms:W3CDTF">2019-07-10T02:18:00Z</dcterms:modified>
</cp:coreProperties>
</file>